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0D" w:rsidRDefault="00B76D0D" w:rsidP="00B76D0D">
      <w:pPr>
        <w:ind w:firstLine="709"/>
        <w:jc w:val="center"/>
        <w:rPr>
          <w:b/>
        </w:rPr>
      </w:pPr>
      <w:r>
        <w:rPr>
          <w:b/>
        </w:rPr>
        <w:t>О работе по рассмотрению обращений граждан в администрации Лабинского городского поселения Лабинского района</w:t>
      </w:r>
    </w:p>
    <w:p w:rsidR="00B76D0D" w:rsidRDefault="00B76D0D" w:rsidP="00B76D0D">
      <w:pPr>
        <w:ind w:firstLine="709"/>
        <w:jc w:val="center"/>
        <w:rPr>
          <w:b/>
        </w:rPr>
      </w:pPr>
      <w:r>
        <w:rPr>
          <w:b/>
        </w:rPr>
        <w:t>в 3 квартале 2016 года</w:t>
      </w:r>
    </w:p>
    <w:p w:rsidR="00B76D0D" w:rsidRDefault="00B76D0D" w:rsidP="00B76D0D"/>
    <w:p w:rsidR="00D27EDD" w:rsidRPr="00FB508A" w:rsidRDefault="00B76D0D" w:rsidP="00D27EDD">
      <w:pPr>
        <w:ind w:firstLine="709"/>
      </w:pPr>
      <w:proofErr w:type="gramStart"/>
      <w:r>
        <w:t>В</w:t>
      </w:r>
      <w:r w:rsidR="009464A8">
        <w:t xml:space="preserve"> 3 квартале 2016</w:t>
      </w:r>
      <w:r w:rsidR="00D27EDD" w:rsidRPr="00CF0E41">
        <w:t xml:space="preserve"> года</w:t>
      </w:r>
      <w:r w:rsidR="00D27EDD">
        <w:t xml:space="preserve"> </w:t>
      </w:r>
      <w:r w:rsidR="00D27EDD" w:rsidRPr="00FB508A">
        <w:t xml:space="preserve">в администрации Лабинского городского поселения работа с предложениями, заявлениями, жалобами граждан велась в соответствии с Конституцией РФ, Федеральным законом </w:t>
      </w:r>
      <w:r w:rsidR="00D27EDD">
        <w:t xml:space="preserve"> </w:t>
      </w:r>
      <w:r w:rsidR="00D27EDD" w:rsidRPr="00FB508A">
        <w:t>от 02.05.2006</w:t>
      </w:r>
      <w:r w:rsidR="00D27EDD">
        <w:t xml:space="preserve"> г.</w:t>
      </w:r>
      <w:r w:rsidR="00D27EDD" w:rsidRPr="00FB508A">
        <w:t xml:space="preserve"> </w:t>
      </w:r>
      <w:r>
        <w:t xml:space="preserve">       </w:t>
      </w:r>
      <w:r w:rsidR="00D27EDD" w:rsidRPr="00FB508A">
        <w:t>№ 59-ФЗ «О порядке рассмотрения обращений граждан Российской Федерации», законом Краснодарского края от 28.06.2007</w:t>
      </w:r>
      <w:r w:rsidR="00D27EDD">
        <w:t xml:space="preserve"> г. </w:t>
      </w:r>
      <w:r w:rsidR="00D27EDD" w:rsidRPr="00FB508A">
        <w:t>№ 1270-КЗ</w:t>
      </w:r>
      <w:r>
        <w:t xml:space="preserve">           </w:t>
      </w:r>
      <w:r w:rsidR="00D27EDD" w:rsidRPr="00FB508A">
        <w:t xml:space="preserve"> «О дополнительных гарантиях реализации права граждан на обращение в Краснодарском крае», Уставом Лабинского городского поселения и</w:t>
      </w:r>
      <w:r w:rsidR="00D27EDD">
        <w:t xml:space="preserve"> Порядком рассмотрения</w:t>
      </w:r>
      <w:proofErr w:type="gramEnd"/>
      <w:r w:rsidR="00D27EDD">
        <w:t xml:space="preserve"> обращений граждан администрации</w:t>
      </w:r>
      <w:r w:rsidR="00D27EDD" w:rsidRPr="00FB508A">
        <w:t xml:space="preserve"> Лабинского городского </w:t>
      </w:r>
      <w:r w:rsidR="00D27EDD">
        <w:t>поселения Лабинского района, утвержденным постановлением администрации от 13.06.2013 г. № 531.</w:t>
      </w:r>
    </w:p>
    <w:p w:rsidR="00D27EDD" w:rsidRPr="00FB508A" w:rsidRDefault="00D27EDD" w:rsidP="00D27EDD">
      <w:pPr>
        <w:ind w:firstLine="709"/>
      </w:pPr>
      <w:r w:rsidRPr="00FB508A">
        <w:t xml:space="preserve">В администрацию Лабинского городского поселения </w:t>
      </w:r>
      <w:r w:rsidR="009464A8">
        <w:rPr>
          <w:sz w:val="27"/>
          <w:szCs w:val="27"/>
        </w:rPr>
        <w:t xml:space="preserve">за 3 квартал         </w:t>
      </w:r>
      <w:r w:rsidRPr="00E34E78">
        <w:rPr>
          <w:sz w:val="27"/>
          <w:szCs w:val="27"/>
        </w:rPr>
        <w:t>201</w:t>
      </w:r>
      <w:r w:rsidR="00681EF2">
        <w:rPr>
          <w:sz w:val="27"/>
          <w:szCs w:val="27"/>
        </w:rPr>
        <w:t>6</w:t>
      </w:r>
      <w:r>
        <w:rPr>
          <w:sz w:val="27"/>
          <w:szCs w:val="27"/>
        </w:rPr>
        <w:t xml:space="preserve"> </w:t>
      </w:r>
      <w:r w:rsidRPr="00020467">
        <w:t xml:space="preserve">года </w:t>
      </w:r>
      <w:r w:rsidRPr="00FB508A">
        <w:t xml:space="preserve">поступило </w:t>
      </w:r>
      <w:r w:rsidR="009464A8">
        <w:rPr>
          <w:color w:val="000000" w:themeColor="text1"/>
        </w:rPr>
        <w:t>262</w:t>
      </w:r>
      <w:r w:rsidRPr="00FB508A">
        <w:t xml:space="preserve"> письменн</w:t>
      </w:r>
      <w:r>
        <w:t>ых</w:t>
      </w:r>
      <w:r w:rsidRPr="00FB508A">
        <w:t xml:space="preserve"> обращени</w:t>
      </w:r>
      <w:r>
        <w:t>я</w:t>
      </w:r>
      <w:r w:rsidRPr="00FB508A">
        <w:t xml:space="preserve"> от жителей города Лабинска. </w:t>
      </w:r>
      <w:r>
        <w:t>3</w:t>
      </w:r>
      <w:r w:rsidR="009464A8">
        <w:t>1</w:t>
      </w:r>
      <w:r>
        <w:t xml:space="preserve"> </w:t>
      </w:r>
      <w:r w:rsidRPr="00FB508A">
        <w:t>человек обратил</w:t>
      </w:r>
      <w:r w:rsidR="00E947EA">
        <w:t>ся</w:t>
      </w:r>
      <w:r w:rsidRPr="00FB508A">
        <w:t xml:space="preserve"> в администрацию города устно в дни </w:t>
      </w:r>
      <w:r>
        <w:t>приема граждан главой поселения.</w:t>
      </w:r>
    </w:p>
    <w:p w:rsidR="00042422" w:rsidRDefault="00D27EDD" w:rsidP="00D27EDD">
      <w:pPr>
        <w:ind w:firstLine="709"/>
      </w:pPr>
      <w:proofErr w:type="gramStart"/>
      <w:r w:rsidRPr="00FB508A">
        <w:t>За отчетный период в администрацию Лабинского городского поселения поступило</w:t>
      </w:r>
      <w:r>
        <w:t xml:space="preserve">: </w:t>
      </w:r>
      <w:r w:rsidR="00E947EA">
        <w:t>113 обращений</w:t>
      </w:r>
      <w:r w:rsidRPr="00FB508A">
        <w:t xml:space="preserve"> из администрации муниципальн</w:t>
      </w:r>
      <w:r>
        <w:t xml:space="preserve">ого образования Лабинский район, из них: </w:t>
      </w:r>
      <w:r w:rsidR="002C283E">
        <w:t>58</w:t>
      </w:r>
      <w:r>
        <w:t xml:space="preserve"> </w:t>
      </w:r>
      <w:r w:rsidRPr="00FB508A">
        <w:t>обращени</w:t>
      </w:r>
      <w:r>
        <w:t>й</w:t>
      </w:r>
      <w:r w:rsidRPr="00FB508A">
        <w:t xml:space="preserve"> из администрации Краснодарского края, </w:t>
      </w:r>
      <w:r w:rsidR="002C283E">
        <w:t>9</w:t>
      </w:r>
      <w:r>
        <w:t xml:space="preserve"> </w:t>
      </w:r>
      <w:r w:rsidRPr="00FB508A">
        <w:t>обращени</w:t>
      </w:r>
      <w:r>
        <w:t>й из Управления Президента РФ</w:t>
      </w:r>
      <w:r w:rsidR="00A468E5">
        <w:t xml:space="preserve">, 4 </w:t>
      </w:r>
      <w:r w:rsidR="00A468E5" w:rsidRPr="00FB508A">
        <w:t>обращени</w:t>
      </w:r>
      <w:r w:rsidR="00A468E5">
        <w:t xml:space="preserve">я из Государственной Думы РФ, 1 обращение из </w:t>
      </w:r>
      <w:r w:rsidR="002F52A0">
        <w:t xml:space="preserve">Аппарата </w:t>
      </w:r>
      <w:r w:rsidR="00A468E5">
        <w:t xml:space="preserve">Правительства РФ, </w:t>
      </w:r>
      <w:r w:rsidR="002F52A0">
        <w:t xml:space="preserve">         </w:t>
      </w:r>
      <w:r w:rsidR="00D76907">
        <w:t xml:space="preserve">1 обращение из Министерства внутренних дел РФ, </w:t>
      </w:r>
      <w:r w:rsidR="008222C3">
        <w:t>1 обращение из</w:t>
      </w:r>
      <w:r w:rsidR="008A5EC9">
        <w:t xml:space="preserve"> Министерства культуры РФ</w:t>
      </w:r>
      <w:r w:rsidR="005F089C">
        <w:t>, 1 обращение от депутата</w:t>
      </w:r>
      <w:proofErr w:type="gramEnd"/>
      <w:r w:rsidR="005F089C">
        <w:t xml:space="preserve"> Законодательно</w:t>
      </w:r>
      <w:r w:rsidR="00526C39">
        <w:t>го Собрания Краснодарского края</w:t>
      </w:r>
      <w:r>
        <w:t xml:space="preserve">. </w:t>
      </w:r>
      <w:proofErr w:type="gramStart"/>
      <w:r>
        <w:t>Так же, в адрес администрации Лабинского городского поселен</w:t>
      </w:r>
      <w:r w:rsidR="00042422">
        <w:t>ия</w:t>
      </w:r>
      <w:r>
        <w:t xml:space="preserve"> поступили:</w:t>
      </w:r>
      <w:r w:rsidR="008A5EC9">
        <w:t xml:space="preserve"> 1 обращение </w:t>
      </w:r>
      <w:r w:rsidR="00C3026E">
        <w:t xml:space="preserve">из Министерство труда и социального развития Краснодарского края, </w:t>
      </w:r>
      <w:r w:rsidR="00A027F1">
        <w:t>1 обращение из Ветеринарного управления Краснодарского края</w:t>
      </w:r>
      <w:r w:rsidR="00ED38BE">
        <w:t xml:space="preserve">, </w:t>
      </w:r>
      <w:r w:rsidR="00042422">
        <w:t>6</w:t>
      </w:r>
      <w:r w:rsidR="00CD28AA">
        <w:t xml:space="preserve"> обращений</w:t>
      </w:r>
      <w:r>
        <w:t xml:space="preserve"> из Лабинской межрайонной прокуратуры, </w:t>
      </w:r>
      <w:r w:rsidR="00042422">
        <w:t>2</w:t>
      </w:r>
      <w:r w:rsidR="002F52A0">
        <w:t xml:space="preserve"> </w:t>
      </w:r>
      <w:r w:rsidR="005F089C">
        <w:t xml:space="preserve">обращения </w:t>
      </w:r>
      <w:r>
        <w:t>из Управления Роспотр</w:t>
      </w:r>
      <w:r w:rsidR="00ED38BE">
        <w:t>ебнадзора по Лабинскому району</w:t>
      </w:r>
      <w:r>
        <w:t xml:space="preserve"> </w:t>
      </w:r>
      <w:r w:rsidR="00CD28AA">
        <w:t>и 1 обращение от депутата Совета Лабинского городского поселения Лабинского района.</w:t>
      </w:r>
      <w:proofErr w:type="gramEnd"/>
    </w:p>
    <w:p w:rsidR="00214307" w:rsidRDefault="00214307" w:rsidP="00214307">
      <w:pPr>
        <w:ind w:firstLine="709"/>
      </w:pPr>
      <w:r w:rsidRPr="001A77EC">
        <w:t>Ана</w:t>
      </w:r>
      <w:r w:rsidRPr="00FB508A">
        <w:t xml:space="preserve">лиз поступившей корреспонденции показал, что обращения от жителей города поступают на различную тематику: ремонт дорог, спил деревьев, </w:t>
      </w:r>
      <w:r>
        <w:t xml:space="preserve">нормы содержания домашних животных, освещение улиц, </w:t>
      </w:r>
      <w:r w:rsidRPr="00FB508A">
        <w:t>помощь в наведении гра</w:t>
      </w:r>
      <w:r>
        <w:t>ниц между земельными участкам</w:t>
      </w:r>
      <w:r w:rsidRPr="00FB508A">
        <w:t>и</w:t>
      </w:r>
      <w:r>
        <w:t>, выделение материальной помощи гражданам, попавшим в трудную жизненную ситуацию, и др.</w:t>
      </w:r>
    </w:p>
    <w:p w:rsidR="00681EF2" w:rsidRDefault="00681EF2" w:rsidP="00681EF2">
      <w:pPr>
        <w:ind w:firstLine="709"/>
      </w:pPr>
      <w:r w:rsidRPr="00F74269">
        <w:t xml:space="preserve">В целях оказания адресной социальной помощи гражданам при администрации Лабинского городского поселения Лабинского района </w:t>
      </w:r>
      <w:r>
        <w:t xml:space="preserve">работает </w:t>
      </w:r>
      <w:r w:rsidRPr="00F74269">
        <w:t>комиссия по оказанию социальной поддержки малообеспеченным</w:t>
      </w:r>
      <w:r>
        <w:t xml:space="preserve"> гражданам и гражданам, попавшим</w:t>
      </w:r>
      <w:r w:rsidRPr="00F74269">
        <w:t xml:space="preserve"> в трудную жизненную ситуацию. Комиссия работает в соответствии с утвержденным Порядком оказания социальной поддержки, где прописаны категории граждан, имеющие право на адресную социальную помощь из средств местного бюджета. </w:t>
      </w:r>
    </w:p>
    <w:p w:rsidR="00F55EDC" w:rsidRDefault="00681EF2" w:rsidP="009828FC">
      <w:pPr>
        <w:shd w:val="clear" w:color="auto" w:fill="FFFFFF"/>
        <w:spacing w:line="317" w:lineRule="exact"/>
        <w:ind w:left="5" w:right="29" w:firstLine="710"/>
      </w:pPr>
      <w:r w:rsidRPr="00890F7A">
        <w:lastRenderedPageBreak/>
        <w:t xml:space="preserve">За </w:t>
      </w:r>
      <w:r w:rsidR="007E6EBA">
        <w:t>3 квартал</w:t>
      </w:r>
      <w:r>
        <w:t xml:space="preserve"> 2016 </w:t>
      </w:r>
      <w:r w:rsidRPr="00890F7A">
        <w:t xml:space="preserve">года по решению комиссии получили материальную помощь </w:t>
      </w:r>
      <w:r w:rsidR="007E6EBA">
        <w:t>9</w:t>
      </w:r>
      <w:r w:rsidRPr="00890F7A">
        <w:t xml:space="preserve"> человек</w:t>
      </w:r>
      <w:r w:rsidR="00472D91">
        <w:t xml:space="preserve"> на сумму </w:t>
      </w:r>
      <w:r w:rsidR="008A08F2">
        <w:t>49</w:t>
      </w:r>
      <w:r>
        <w:t xml:space="preserve"> 800 руб. </w:t>
      </w:r>
    </w:p>
    <w:p w:rsidR="00E3615C" w:rsidRDefault="00BD5339" w:rsidP="009828FC">
      <w:pPr>
        <w:shd w:val="clear" w:color="auto" w:fill="FFFFFF"/>
        <w:spacing w:line="317" w:lineRule="exact"/>
        <w:ind w:left="5" w:right="29" w:firstLine="710"/>
      </w:pPr>
      <w:r>
        <w:t xml:space="preserve">В июле 2016 года в администрацию Лабинского городского поселения поступило обращение </w:t>
      </w:r>
      <w:r w:rsidR="00C01625">
        <w:t xml:space="preserve">по вопросу установки светильника искусственного освещения в районе домовладения № 113 по ул. </w:t>
      </w:r>
      <w:proofErr w:type="gramStart"/>
      <w:r w:rsidR="00C01625">
        <w:t>Владимирская</w:t>
      </w:r>
      <w:proofErr w:type="gramEnd"/>
      <w:r w:rsidR="00C01625">
        <w:t>.</w:t>
      </w:r>
      <w:r w:rsidR="00E24715">
        <w:t xml:space="preserve"> Работы по установке светильника были в</w:t>
      </w:r>
      <w:r w:rsidR="00C413A3">
        <w:t>ыполнены подрядной организацией</w:t>
      </w:r>
      <w:r w:rsidR="00B83F60">
        <w:t xml:space="preserve">, осуществляющей оперативно-техническое обслуживание искусственного уличного освещения на территории Лабинского городского поселения Лабинского района. В настоящее время светильник искусственного освещения функционирует в штатном режиме. </w:t>
      </w:r>
    </w:p>
    <w:p w:rsidR="00C413A3" w:rsidRDefault="00C413A3" w:rsidP="009828FC">
      <w:pPr>
        <w:shd w:val="clear" w:color="auto" w:fill="FFFFFF"/>
        <w:spacing w:line="317" w:lineRule="exact"/>
        <w:ind w:left="5" w:right="29" w:firstLine="710"/>
      </w:pPr>
      <w:r>
        <w:t xml:space="preserve">Также, </w:t>
      </w:r>
      <w:r w:rsidR="000A1749">
        <w:t xml:space="preserve">администрацией Лабинского городского поселения было рассмотрено обращение </w:t>
      </w:r>
      <w:r w:rsidR="00F55EDC">
        <w:t>жителей</w:t>
      </w:r>
      <w:r w:rsidR="000A1749">
        <w:t xml:space="preserve"> по вопросу выпиловки дерева, произрастающего по адресу: г. Лабинск, ул. Константинова, д. 59</w:t>
      </w:r>
      <w:r w:rsidR="00107F18">
        <w:t xml:space="preserve">. При комиссионном выезде на место было выявлено, что дерево породы акация перестойного возраста, имеет </w:t>
      </w:r>
      <w:proofErr w:type="spellStart"/>
      <w:r w:rsidR="00107F18">
        <w:t>некрозн</w:t>
      </w:r>
      <w:r w:rsidR="008564F2">
        <w:t>о</w:t>
      </w:r>
      <w:proofErr w:type="spellEnd"/>
      <w:r w:rsidR="00107F18">
        <w:t>-раковые заболевания</w:t>
      </w:r>
      <w:r w:rsidR="008564F2">
        <w:t xml:space="preserve"> ветвей, жизнеспособность менее 60%.</w:t>
      </w:r>
      <w:r w:rsidR="00EF4500">
        <w:t xml:space="preserve"> Было принято решение о необходимости обрезки данного дерева. Работы по обрезке дерева </w:t>
      </w:r>
      <w:r w:rsidR="00056D86">
        <w:t xml:space="preserve">были </w:t>
      </w:r>
      <w:r w:rsidR="00EF4500">
        <w:t>выполнены</w:t>
      </w:r>
      <w:r w:rsidR="00056D86">
        <w:t xml:space="preserve"> специализированным предприятием МКУ УКХ в Лабинского городского поселения в полном объеме.</w:t>
      </w:r>
    </w:p>
    <w:p w:rsidR="00291C73" w:rsidRDefault="00B85A68" w:rsidP="009828FC">
      <w:pPr>
        <w:shd w:val="clear" w:color="auto" w:fill="FFFFFF"/>
        <w:spacing w:line="317" w:lineRule="exact"/>
        <w:ind w:left="5" w:right="29" w:firstLine="710"/>
      </w:pPr>
      <w:r>
        <w:t xml:space="preserve">В августе в </w:t>
      </w:r>
      <w:r w:rsidR="004E6004">
        <w:t xml:space="preserve">администрацию Лабинского городского поселения поступило обращение от депутата Совета Лабинского городского поселения </w:t>
      </w:r>
      <w:r w:rsidR="00524C40">
        <w:t xml:space="preserve">в связи с </w:t>
      </w:r>
      <w:r w:rsidR="0082342E">
        <w:t xml:space="preserve">коллективными </w:t>
      </w:r>
      <w:r w:rsidR="00524C40">
        <w:t xml:space="preserve">обращениями </w:t>
      </w:r>
      <w:r w:rsidR="00983E55">
        <w:t>жильцов многоквартирных домов</w:t>
      </w:r>
      <w:r w:rsidR="00524C40">
        <w:t xml:space="preserve">, </w:t>
      </w:r>
      <w:r w:rsidR="00983E55">
        <w:t>расположенных по ул. Мира, д. 127, 125</w:t>
      </w:r>
      <w:r w:rsidR="00983E55" w:rsidRPr="00983E55">
        <w:t>/</w:t>
      </w:r>
      <w:r w:rsidR="00983E55">
        <w:t>1-125</w:t>
      </w:r>
      <w:r w:rsidR="00983E55" w:rsidRPr="00983E55">
        <w:t>/</w:t>
      </w:r>
      <w:r w:rsidR="00983E55">
        <w:t xml:space="preserve">7, </w:t>
      </w:r>
      <w:r w:rsidR="004E6004">
        <w:t>с просьб</w:t>
      </w:r>
      <w:r w:rsidR="003A3CE9">
        <w:t>ой</w:t>
      </w:r>
      <w:r w:rsidR="004E6004">
        <w:t xml:space="preserve"> оказать содействие в решении</w:t>
      </w:r>
      <w:r w:rsidR="00601614">
        <w:t xml:space="preserve"> вопроса</w:t>
      </w:r>
      <w:r>
        <w:t xml:space="preserve"> </w:t>
      </w:r>
      <w:r w:rsidR="00601614">
        <w:t>о ремонте контейнерной площадки</w:t>
      </w:r>
      <w:r w:rsidR="004B1BE3">
        <w:t>.</w:t>
      </w:r>
      <w:r w:rsidR="00601614">
        <w:t xml:space="preserve"> </w:t>
      </w:r>
      <w:r w:rsidR="004B1BE3">
        <w:t xml:space="preserve">Специалистами </w:t>
      </w:r>
      <w:r w:rsidR="003A3CE9">
        <w:t xml:space="preserve">     </w:t>
      </w:r>
      <w:r w:rsidR="004B1BE3">
        <w:t xml:space="preserve">МУП «Санитарная очистка» были приняты соответствующие меры по ремонту </w:t>
      </w:r>
      <w:r w:rsidR="002272F4">
        <w:t>контейнерной площадки и работы выполнены в полном объеме.</w:t>
      </w:r>
    </w:p>
    <w:p w:rsidR="00246D25" w:rsidRDefault="00246D25" w:rsidP="00246D25">
      <w:pPr>
        <w:ind w:firstLine="709"/>
      </w:pPr>
      <w:r>
        <w:t>В администрацию Лабинского городского поселения часто поступают обращения жителей по вопросам благоустройства и санитарного содержания территории Лабинского городского поселения, в части устройства межевых ограждений, организации сливных ям, расположения зеленых насаждений и т.п. На все вопросы специалистами администрации даны подробные разъяснения в письменных ответах.</w:t>
      </w:r>
    </w:p>
    <w:p w:rsidR="003977AB" w:rsidRDefault="00246D25" w:rsidP="003977AB">
      <w:pPr>
        <w:ind w:firstLine="709"/>
      </w:pPr>
      <w:r>
        <w:rPr>
          <w:color w:val="111111"/>
          <w:shd w:val="clear" w:color="auto" w:fill="FFFFFF"/>
        </w:rPr>
        <w:t>С</w:t>
      </w:r>
      <w:r w:rsidRPr="00E21C50">
        <w:rPr>
          <w:color w:val="111111"/>
          <w:shd w:val="clear" w:color="auto" w:fill="FFFFFF"/>
        </w:rPr>
        <w:t xml:space="preserve"> </w:t>
      </w:r>
      <w:r>
        <w:rPr>
          <w:color w:val="111111"/>
          <w:shd w:val="clear" w:color="auto" w:fill="FFFFFF"/>
        </w:rPr>
        <w:t>1</w:t>
      </w:r>
      <w:r w:rsidRPr="00E21C50">
        <w:rPr>
          <w:color w:val="111111"/>
          <w:shd w:val="clear" w:color="auto" w:fill="FFFFFF"/>
        </w:rPr>
        <w:t xml:space="preserve"> </w:t>
      </w:r>
      <w:r>
        <w:rPr>
          <w:color w:val="111111"/>
          <w:shd w:val="clear" w:color="auto" w:fill="FFFFFF"/>
        </w:rPr>
        <w:t>июля</w:t>
      </w:r>
      <w:r w:rsidRPr="00E21C50">
        <w:rPr>
          <w:color w:val="111111"/>
          <w:shd w:val="clear" w:color="auto" w:fill="FFFFFF"/>
        </w:rPr>
        <w:t xml:space="preserve"> </w:t>
      </w:r>
      <w:r>
        <w:rPr>
          <w:color w:val="111111"/>
          <w:shd w:val="clear" w:color="auto" w:fill="FFFFFF"/>
        </w:rPr>
        <w:t xml:space="preserve">по 31 августа </w:t>
      </w:r>
      <w:r w:rsidRPr="00E21C50">
        <w:rPr>
          <w:color w:val="111111"/>
          <w:shd w:val="clear" w:color="auto" w:fill="FFFFFF"/>
        </w:rPr>
        <w:t xml:space="preserve">2016 года </w:t>
      </w:r>
      <w:r>
        <w:rPr>
          <w:color w:val="111111"/>
          <w:shd w:val="clear" w:color="auto" w:fill="FFFFFF"/>
        </w:rPr>
        <w:t xml:space="preserve">на территории </w:t>
      </w:r>
      <w:r w:rsidRPr="00E21C50">
        <w:rPr>
          <w:color w:val="111111"/>
          <w:shd w:val="clear" w:color="auto" w:fill="FFFFFF"/>
        </w:rPr>
        <w:t xml:space="preserve">Лабинского городского поселения </w:t>
      </w:r>
      <w:r>
        <w:rPr>
          <w:color w:val="111111"/>
          <w:shd w:val="clear" w:color="auto" w:fill="FFFFFF"/>
        </w:rPr>
        <w:t xml:space="preserve">был проведен двухмесячник </w:t>
      </w:r>
      <w:r w:rsidR="00290FE5">
        <w:rPr>
          <w:color w:val="111111"/>
          <w:shd w:val="clear" w:color="auto" w:fill="FFFFFF"/>
        </w:rPr>
        <w:t>по</w:t>
      </w:r>
      <w:r w:rsidRPr="00D15825">
        <w:t xml:space="preserve"> уничтожению карантинной и сорной растительности</w:t>
      </w:r>
      <w:r>
        <w:rPr>
          <w:color w:val="111111"/>
          <w:shd w:val="clear" w:color="auto" w:fill="FFFFFF"/>
        </w:rPr>
        <w:t xml:space="preserve">. </w:t>
      </w:r>
      <w:r w:rsidR="005E122C" w:rsidRPr="00092D0E">
        <w:t>Руководител</w:t>
      </w:r>
      <w:r w:rsidR="005E122C">
        <w:t>и</w:t>
      </w:r>
      <w:r w:rsidR="005E122C" w:rsidRPr="00092D0E">
        <w:t xml:space="preserve"> предприятий, организаций систематически производи</w:t>
      </w:r>
      <w:r w:rsidR="00B2595E">
        <w:t>ли</w:t>
      </w:r>
      <w:r w:rsidR="005E122C" w:rsidRPr="00092D0E">
        <w:t xml:space="preserve"> покос прилегающих территорий</w:t>
      </w:r>
      <w:r w:rsidR="005E122C">
        <w:t>, особое</w:t>
      </w:r>
      <w:r w:rsidR="005E122C" w:rsidRPr="00092D0E">
        <w:t xml:space="preserve"> внимание</w:t>
      </w:r>
      <w:r w:rsidR="005E122C">
        <w:t xml:space="preserve"> </w:t>
      </w:r>
      <w:r w:rsidR="005E122C" w:rsidRPr="00891371">
        <w:t>удел</w:t>
      </w:r>
      <w:r w:rsidR="00B2595E">
        <w:t>ялось</w:t>
      </w:r>
      <w:r w:rsidR="005E122C" w:rsidRPr="00891371">
        <w:t xml:space="preserve"> прилегающим территориям к многоквартирным домам. Покос сорной и карантинной растительности производи</w:t>
      </w:r>
      <w:r w:rsidR="00B2595E">
        <w:t>лся</w:t>
      </w:r>
      <w:r w:rsidR="005A1C24">
        <w:t xml:space="preserve"> не только </w:t>
      </w:r>
      <w:proofErr w:type="spellStart"/>
      <w:r w:rsidR="005A1C24">
        <w:t>внутридворовых</w:t>
      </w:r>
      <w:proofErr w:type="spellEnd"/>
      <w:r w:rsidR="005A1C24">
        <w:t xml:space="preserve"> территорий </w:t>
      </w:r>
      <w:r w:rsidR="005E122C" w:rsidRPr="00891371">
        <w:t>многоквартирн</w:t>
      </w:r>
      <w:r w:rsidR="005A1C24">
        <w:t>ых</w:t>
      </w:r>
      <w:r w:rsidR="005E122C" w:rsidRPr="00891371">
        <w:t xml:space="preserve"> дом</w:t>
      </w:r>
      <w:r w:rsidR="005A1C24">
        <w:t>ов</w:t>
      </w:r>
      <w:r w:rsidR="005E122C" w:rsidRPr="00891371">
        <w:t>, но и по периметру многоквартирн</w:t>
      </w:r>
      <w:r w:rsidR="005A1C24">
        <w:t>ых</w:t>
      </w:r>
      <w:r w:rsidR="0091435B">
        <w:t xml:space="preserve"> домов</w:t>
      </w:r>
      <w:r w:rsidR="005E122C" w:rsidRPr="00891371">
        <w:t xml:space="preserve"> (в соответствии с Правилами по благоустройству и санитарному содержанию территории Лабинского городского поселения). </w:t>
      </w:r>
      <w:r w:rsidR="00925851">
        <w:t xml:space="preserve">Управление образования </w:t>
      </w:r>
      <w:r w:rsidR="005E122C" w:rsidRPr="00891371">
        <w:t xml:space="preserve">с наступлением каникул </w:t>
      </w:r>
      <w:r w:rsidR="00925851" w:rsidRPr="00891371">
        <w:t>регулярно производи</w:t>
      </w:r>
      <w:r w:rsidR="00925851">
        <w:t>ло</w:t>
      </w:r>
      <w:r w:rsidR="00925851" w:rsidRPr="00891371">
        <w:t xml:space="preserve"> покос </w:t>
      </w:r>
      <w:r w:rsidR="005E122C" w:rsidRPr="00891371">
        <w:t>дворов</w:t>
      </w:r>
      <w:r w:rsidR="005E122C">
        <w:t xml:space="preserve"> школ и детских садов </w:t>
      </w:r>
      <w:r w:rsidR="005E122C" w:rsidRPr="00891371">
        <w:t>сорной и карантинной растительност</w:t>
      </w:r>
      <w:r w:rsidR="00925851">
        <w:t>и</w:t>
      </w:r>
      <w:r>
        <w:rPr>
          <w:color w:val="111111"/>
          <w:shd w:val="clear" w:color="auto" w:fill="FFFFFF"/>
        </w:rPr>
        <w:t>.</w:t>
      </w:r>
      <w:r w:rsidR="003977AB">
        <w:rPr>
          <w:color w:val="111111"/>
          <w:shd w:val="clear" w:color="auto" w:fill="FFFFFF"/>
        </w:rPr>
        <w:t xml:space="preserve"> В </w:t>
      </w:r>
      <w:r w:rsidR="00BF0155">
        <w:rPr>
          <w:color w:val="111111"/>
          <w:shd w:val="clear" w:color="auto" w:fill="FFFFFF"/>
        </w:rPr>
        <w:t>двухмесячнике</w:t>
      </w:r>
      <w:r w:rsidR="003977AB">
        <w:rPr>
          <w:color w:val="111111"/>
          <w:shd w:val="clear" w:color="auto" w:fill="FFFFFF"/>
        </w:rPr>
        <w:t xml:space="preserve"> также принимали активное участие органы ТОС, проводились сходы граждан в микрорайонах, где озвучивались вопросы о </w:t>
      </w:r>
      <w:r w:rsidR="00BF0155">
        <w:rPr>
          <w:color w:val="111111"/>
          <w:shd w:val="clear" w:color="auto" w:fill="FFFFFF"/>
        </w:rPr>
        <w:t>необходимости</w:t>
      </w:r>
      <w:r w:rsidR="00E65733">
        <w:rPr>
          <w:color w:val="111111"/>
          <w:shd w:val="clear" w:color="auto" w:fill="FFFFFF"/>
        </w:rPr>
        <w:t xml:space="preserve"> </w:t>
      </w:r>
      <w:r w:rsidR="00E65733" w:rsidRPr="00D15825">
        <w:t>уничтожени</w:t>
      </w:r>
      <w:r w:rsidR="00E65733">
        <w:t>я</w:t>
      </w:r>
      <w:r w:rsidR="00E65733" w:rsidRPr="00D15825">
        <w:t xml:space="preserve"> </w:t>
      </w:r>
      <w:r w:rsidR="00E65733" w:rsidRPr="00D15825">
        <w:lastRenderedPageBreak/>
        <w:t>карантинной и сорной растительности</w:t>
      </w:r>
      <w:r w:rsidR="00C82B82">
        <w:t>, что с</w:t>
      </w:r>
      <w:r w:rsidR="00C82B82" w:rsidRPr="003168CB">
        <w:t>огласно карантинно</w:t>
      </w:r>
      <w:r w:rsidR="00462018">
        <w:t>му</w:t>
      </w:r>
      <w:r w:rsidR="00C82B82" w:rsidRPr="003168CB">
        <w:t xml:space="preserve"> законодательств</w:t>
      </w:r>
      <w:r w:rsidR="00462018">
        <w:t>у</w:t>
      </w:r>
      <w:r w:rsidR="00C82B82" w:rsidRPr="003168CB">
        <w:t xml:space="preserve"> борьба с карантинными сорняками – это обязанность каждого гражданина, невыполнение которого влечет административную ответственность за совершенное правонарушение</w:t>
      </w:r>
      <w:r w:rsidR="000C2432">
        <w:rPr>
          <w:color w:val="111111"/>
          <w:shd w:val="clear" w:color="auto" w:fill="FFFFFF"/>
        </w:rPr>
        <w:t xml:space="preserve">. </w:t>
      </w:r>
      <w:r w:rsidR="0041423B">
        <w:rPr>
          <w:color w:val="111111"/>
          <w:shd w:val="clear" w:color="auto" w:fill="FFFFFF"/>
        </w:rPr>
        <w:t xml:space="preserve">Председатели микрорайонов совместно с председателями квартальных комитетов выписывали предписания </w:t>
      </w:r>
      <w:r w:rsidR="00F80439">
        <w:rPr>
          <w:color w:val="111111"/>
          <w:shd w:val="clear" w:color="auto" w:fill="FFFFFF"/>
        </w:rPr>
        <w:t>собственникам домовладений о необходимости уничтожения</w:t>
      </w:r>
      <w:r w:rsidR="005B6CE7">
        <w:rPr>
          <w:color w:val="111111"/>
          <w:shd w:val="clear" w:color="auto" w:fill="FFFFFF"/>
        </w:rPr>
        <w:t xml:space="preserve"> </w:t>
      </w:r>
      <w:r w:rsidR="005B6CE7" w:rsidRPr="00D15825">
        <w:t>карантинной и сорной растительности</w:t>
      </w:r>
      <w:r w:rsidR="005B6CE7">
        <w:t>, составляли акты о выявленных нарушениях правил по благоустройству.</w:t>
      </w:r>
    </w:p>
    <w:p w:rsidR="00457956" w:rsidRDefault="00194508" w:rsidP="00FF2C82">
      <w:pPr>
        <w:ind w:firstLine="709"/>
      </w:pPr>
      <w:r>
        <w:t xml:space="preserve">В сентябре </w:t>
      </w:r>
      <w:r w:rsidR="00457956" w:rsidRPr="005E16B4">
        <w:t xml:space="preserve">администрацией Лабинского городского поселения </w:t>
      </w:r>
      <w:r w:rsidR="001F196D" w:rsidRPr="005E16B4">
        <w:t>пров</w:t>
      </w:r>
      <w:r w:rsidR="001F196D">
        <w:t>одился</w:t>
      </w:r>
      <w:r w:rsidR="001F196D" w:rsidRPr="005E16B4">
        <w:t xml:space="preserve"> экологический мараф</w:t>
      </w:r>
      <w:r w:rsidR="001F196D">
        <w:t>он</w:t>
      </w:r>
      <w:r w:rsidR="001F196D" w:rsidRPr="005E16B4">
        <w:t xml:space="preserve"> </w:t>
      </w:r>
      <w:r w:rsidR="00457956" w:rsidRPr="005E16B4">
        <w:t xml:space="preserve">совместно со студентами образовательных учреждений (ФГОУ СПО КК «Лабинский аграрный техникум, </w:t>
      </w:r>
      <w:r w:rsidR="004821F3">
        <w:t xml:space="preserve">                      </w:t>
      </w:r>
      <w:r w:rsidR="00457956" w:rsidRPr="005E16B4">
        <w:t>ГОУ СПО</w:t>
      </w:r>
      <w:r w:rsidR="00BB646E">
        <w:t xml:space="preserve"> «Лабинский медицинский колледж»</w:t>
      </w:r>
      <w:r w:rsidR="00457956" w:rsidRPr="005E16B4">
        <w:t>, ГБПОУ КК «Лабинский социально-технический техникум»)</w:t>
      </w:r>
      <w:r w:rsidR="000B1E7D">
        <w:t>, в рамках которого производилась</w:t>
      </w:r>
      <w:r w:rsidR="00457956" w:rsidRPr="005E16B4">
        <w:t xml:space="preserve"> побелка деревьев на въездах в горо</w:t>
      </w:r>
      <w:r w:rsidR="00457956">
        <w:t xml:space="preserve">д со стороны ст. Владимирской, ст. Вознесенской и </w:t>
      </w:r>
      <w:r w:rsidR="00DB3B7A">
        <w:t xml:space="preserve"> </w:t>
      </w:r>
      <w:r w:rsidR="00457956" w:rsidRPr="005E16B4">
        <w:t>г. Армавир</w:t>
      </w:r>
      <w:r w:rsidR="00457956">
        <w:t>а</w:t>
      </w:r>
      <w:r w:rsidR="00457956" w:rsidRPr="005E16B4">
        <w:t xml:space="preserve">. </w:t>
      </w:r>
      <w:r w:rsidR="00457956">
        <w:t>Был выполнен большой объем работ. Ребя</w:t>
      </w:r>
      <w:r w:rsidR="00BB646E">
        <w:t>та убрали мусор на территории в</w:t>
      </w:r>
      <w:r w:rsidR="00E753C9">
        <w:t>ъ</w:t>
      </w:r>
      <w:r w:rsidR="00457956">
        <w:t xml:space="preserve">ездов, очистили от сухих веток и побелили деревья. </w:t>
      </w:r>
    </w:p>
    <w:p w:rsidR="00AA224E" w:rsidRDefault="00AA224E" w:rsidP="00AA224E">
      <w:pPr>
        <w:ind w:firstLine="709"/>
      </w:pPr>
      <w:r w:rsidRPr="00161FC9">
        <w:t xml:space="preserve">16 сентября в </w:t>
      </w:r>
      <w:r>
        <w:t>рамках акции</w:t>
      </w:r>
      <w:r w:rsidRPr="00804450">
        <w:t xml:space="preserve"> </w:t>
      </w:r>
      <w:r>
        <w:t xml:space="preserve">«Зеленая Россия» и в </w:t>
      </w:r>
      <w:r w:rsidRPr="00161FC9">
        <w:t>преддверии празднования дня города Лабинска состоялся субботник возле памятника бойцам 1-й Конной армии.</w:t>
      </w:r>
      <w:r>
        <w:t xml:space="preserve"> В мероприятии приняли участие </w:t>
      </w:r>
      <w:r w:rsidRPr="00DA61BF">
        <w:t>члены фракции ВПП «ЕДИНАЯ РОССИЯ» в Совете Лабинского городского поселения</w:t>
      </w:r>
      <w:r>
        <w:t xml:space="preserve">. На территории аллеи народные избранники произвели </w:t>
      </w:r>
      <w:proofErr w:type="spellStart"/>
      <w:r>
        <w:t>уходные</w:t>
      </w:r>
      <w:proofErr w:type="spellEnd"/>
      <w:r>
        <w:t xml:space="preserve"> работы за молодыми деревьями: обрезали поросль, побелили стволы деревьев, убрали на территории траву и сухие ветки. Также в это день п</w:t>
      </w:r>
      <w:r w:rsidR="00E753C9">
        <w:t xml:space="preserve">роводилась высадка деревьев в </w:t>
      </w:r>
      <w:r>
        <w:t>микрорайоне</w:t>
      </w:r>
      <w:r w:rsidR="00E753C9">
        <w:t xml:space="preserve"> № 5</w:t>
      </w:r>
      <w:r>
        <w:t xml:space="preserve"> возле детских площадок, расположенных по             ул. Зеленая, ул. Шишкина, ул. Калинина 305/1, в микрорайоне № 6 производились </w:t>
      </w:r>
      <w:proofErr w:type="spellStart"/>
      <w:r>
        <w:t>уходные</w:t>
      </w:r>
      <w:proofErr w:type="spellEnd"/>
      <w:r>
        <w:t xml:space="preserve"> работы за молодыми деревьями в парке 40-летия Победы.</w:t>
      </w:r>
    </w:p>
    <w:p w:rsidR="003A3CE9" w:rsidRPr="000E45E7" w:rsidRDefault="00194508" w:rsidP="000E45E7">
      <w:pPr>
        <w:ind w:firstLine="709"/>
        <w:rPr>
          <w:color w:val="111111"/>
          <w:shd w:val="clear" w:color="auto" w:fill="FFFFFF"/>
        </w:rPr>
      </w:pPr>
      <w:r w:rsidRPr="00194508">
        <w:t>В рамках месячника по наведению санитарного порядка и благоустройства Лабинского городского поселения, в преддверии празднования Дня Лабинского района и 175-летия со дня основания города Лабинска состоялся общегородской субботник.</w:t>
      </w:r>
      <w:r w:rsidR="000E45E7">
        <w:t xml:space="preserve"> </w:t>
      </w:r>
      <w:r w:rsidRPr="00194508">
        <w:rPr>
          <w:color w:val="111111"/>
          <w:shd w:val="clear" w:color="auto" w:fill="FFFFFF"/>
        </w:rPr>
        <w:t>Ход проведения субботника контролировала городская санитарная комиссия Лабинского городского поселения совместно с ТРК «Лаба», под руководством главы Лабинского городского поселения А</w:t>
      </w:r>
      <w:r w:rsidR="000E45E7">
        <w:rPr>
          <w:color w:val="111111"/>
          <w:shd w:val="clear" w:color="auto" w:fill="FFFFFF"/>
        </w:rPr>
        <w:t>.Н.</w:t>
      </w:r>
      <w:r w:rsidRPr="00194508">
        <w:rPr>
          <w:color w:val="111111"/>
          <w:shd w:val="clear" w:color="auto" w:fill="FFFFFF"/>
        </w:rPr>
        <w:t xml:space="preserve"> Матыченко. В этот день он объехал территорию Лабинска, въезды в город, пообщался с людьми, убедился в объема</w:t>
      </w:r>
      <w:r w:rsidR="000E45E7">
        <w:rPr>
          <w:color w:val="111111"/>
          <w:shd w:val="clear" w:color="auto" w:fill="FFFFFF"/>
        </w:rPr>
        <w:t xml:space="preserve">х и качестве выполненных работ. </w:t>
      </w:r>
      <w:r w:rsidRPr="00194508">
        <w:rPr>
          <w:color w:val="111111"/>
          <w:shd w:val="clear" w:color="auto" w:fill="FFFFFF"/>
        </w:rPr>
        <w:t xml:space="preserve">В генеральной уборке города приняли участие сотрудники администраций района и города, работники предприятий, </w:t>
      </w:r>
      <w:r w:rsidR="002005EF">
        <w:rPr>
          <w:color w:val="111111"/>
          <w:shd w:val="clear" w:color="auto" w:fill="FFFFFF"/>
        </w:rPr>
        <w:t>органы ТОС</w:t>
      </w:r>
      <w:r w:rsidRPr="00194508">
        <w:rPr>
          <w:color w:val="111111"/>
          <w:shd w:val="clear" w:color="auto" w:fill="FFFFFF"/>
        </w:rPr>
        <w:t xml:space="preserve">, учащиеся школ, </w:t>
      </w:r>
      <w:proofErr w:type="spellStart"/>
      <w:r w:rsidRPr="00194508">
        <w:rPr>
          <w:color w:val="111111"/>
          <w:shd w:val="clear" w:color="auto" w:fill="FFFFFF"/>
        </w:rPr>
        <w:t>СУЗов</w:t>
      </w:r>
      <w:proofErr w:type="spellEnd"/>
      <w:r w:rsidRPr="00194508">
        <w:rPr>
          <w:color w:val="111111"/>
          <w:shd w:val="clear" w:color="auto" w:fill="FFFFFF"/>
        </w:rPr>
        <w:t>,</w:t>
      </w:r>
      <w:r w:rsidRPr="00194508">
        <w:rPr>
          <w:rStyle w:val="apple-converted-space"/>
          <w:color w:val="111111"/>
          <w:shd w:val="clear" w:color="auto" w:fill="FFFFFF"/>
        </w:rPr>
        <w:t> </w:t>
      </w:r>
      <w:r w:rsidRPr="00194508">
        <w:rPr>
          <w:color w:val="111111"/>
          <w:shd w:val="clear" w:color="auto" w:fill="FFFFFF"/>
        </w:rPr>
        <w:t>жители города и молодежь.</w:t>
      </w:r>
    </w:p>
    <w:p w:rsidR="007A76DC" w:rsidRDefault="007A76DC" w:rsidP="007A76DC">
      <w:pPr>
        <w:ind w:firstLine="709"/>
      </w:pPr>
      <w:r w:rsidRPr="00C9409D">
        <w:rPr>
          <w:color w:val="111111"/>
          <w:shd w:val="clear" w:color="auto" w:fill="FFFFFF"/>
        </w:rPr>
        <w:t>Ежегодно на территории Лабинского городского поселения проводится ремонт внутрипоселенческих гравийных дорог. Перечень гравийных дорог, подлежащих включению в план ремонта</w:t>
      </w:r>
      <w:r>
        <w:rPr>
          <w:color w:val="111111"/>
          <w:shd w:val="clear" w:color="auto" w:fill="FFFFFF"/>
        </w:rPr>
        <w:t>,</w:t>
      </w:r>
      <w:r w:rsidRPr="00C9409D">
        <w:rPr>
          <w:color w:val="111111"/>
          <w:shd w:val="clear" w:color="auto" w:fill="FFFFFF"/>
        </w:rPr>
        <w:t xml:space="preserve"> формируется по заявкам председателей микрорайонов, квартальных комитетов и заявлениям граждан, с помощью мониторинга </w:t>
      </w:r>
      <w:proofErr w:type="spellStart"/>
      <w:r w:rsidRPr="00C9409D">
        <w:rPr>
          <w:color w:val="111111"/>
          <w:shd w:val="clear" w:color="auto" w:fill="FFFFFF"/>
        </w:rPr>
        <w:t>пассажироперевозчиков</w:t>
      </w:r>
      <w:proofErr w:type="spellEnd"/>
      <w:r w:rsidRPr="00C9409D">
        <w:rPr>
          <w:color w:val="111111"/>
          <w:shd w:val="clear" w:color="auto" w:fill="FFFFFF"/>
        </w:rPr>
        <w:t xml:space="preserve"> и их обращений, анализа аварийности, представляемого отделом ГИБДД и ДПС по г. Лабинску. </w:t>
      </w:r>
      <w:proofErr w:type="gramStart"/>
      <w:r>
        <w:t xml:space="preserve">В соответствии с планом ремонта гравийных дорог в Лабинском городском </w:t>
      </w:r>
      <w:r>
        <w:lastRenderedPageBreak/>
        <w:t>поселении в 3 квартале 2016 года силами специализированных организаций был произведен ремонт дорожного гравийного покрытия по ул. Ясная               от ул. Союзная до ул. Свердлова, по ул. 40 лет Октября от ул. Турчанинова до ул. Свободы, по ул. Огородная от ул. Турчанинова до ул. Хибинская,                по пр.</w:t>
      </w:r>
      <w:proofErr w:type="gramEnd"/>
      <w:r>
        <w:t xml:space="preserve"> Виноградный от пер. Сигнальный до ул. Виноградная, по пер. Весенний и по пр. Воровского. Также был проведен ямочный ремонт дорог: ул. Красина, ул. Лермонтова, ул. </w:t>
      </w:r>
      <w:proofErr w:type="spellStart"/>
      <w:r>
        <w:t>Д.Бедного</w:t>
      </w:r>
      <w:proofErr w:type="spellEnd"/>
      <w:r>
        <w:t xml:space="preserve">, ул. Школьная, ул. Хлеборобная, ул. </w:t>
      </w:r>
      <w:proofErr w:type="spellStart"/>
      <w:r>
        <w:t>Л.Толстого</w:t>
      </w:r>
      <w:proofErr w:type="spellEnd"/>
      <w:r>
        <w:t>, ул. Жуковского и др. Данные мероприятия выполняются согласно плану.</w:t>
      </w:r>
    </w:p>
    <w:p w:rsidR="00246D25" w:rsidRDefault="00A45808" w:rsidP="00246D25">
      <w:pPr>
        <w:ind w:firstLine="709"/>
        <w:rPr>
          <w:color w:val="111111"/>
          <w:shd w:val="clear" w:color="auto" w:fill="FFFFFF"/>
        </w:rPr>
      </w:pPr>
      <w:r w:rsidRPr="009550FA">
        <w:t xml:space="preserve">Органы ТОС, работая непосредственно с </w:t>
      </w:r>
      <w:r>
        <w:t>населением</w:t>
      </w:r>
      <w:r w:rsidRPr="009550FA">
        <w:t>, решают социальны</w:t>
      </w:r>
      <w:r>
        <w:t>е проблемы по месту жительства.</w:t>
      </w:r>
      <w:r w:rsidRPr="009550FA">
        <w:t xml:space="preserve"> Результатом этого процесса становится снижение социальной напряженности за счет упорядочения взаимоотношений населения с органами власти.</w:t>
      </w:r>
    </w:p>
    <w:p w:rsidR="00B66DFE" w:rsidRDefault="00B66DFE" w:rsidP="00B66DFE">
      <w:pPr>
        <w:ind w:firstLine="709"/>
      </w:pPr>
      <w:r w:rsidRPr="00F755E5">
        <w:t>В микрорайонах</w:t>
      </w:r>
      <w:r>
        <w:t xml:space="preserve"> в</w:t>
      </w:r>
      <w:r w:rsidRPr="00E32245">
        <w:t xml:space="preserve">ыстроена </w:t>
      </w:r>
      <w:r>
        <w:t>система работы с населением</w:t>
      </w:r>
      <w:r w:rsidRPr="00E32245">
        <w:t xml:space="preserve">: проводятся семинары совещания </w:t>
      </w:r>
      <w:r>
        <w:t xml:space="preserve">с активом органов ТОС. Повестки </w:t>
      </w:r>
      <w:r w:rsidRPr="00E32245">
        <w:t>дня формируются председателями Советов микрорайонов, председателями территориального общественного самоуправления домовых, квартальных комитетов.</w:t>
      </w:r>
      <w:r>
        <w:t xml:space="preserve"> На семинары приглашаются специалисты администрации, организаций, предприятий. В </w:t>
      </w:r>
      <w:r w:rsidRPr="005C6127">
        <w:t xml:space="preserve">микрорайонах городского поселения проводятся ежеквартально сходы с </w:t>
      </w:r>
      <w:r>
        <w:t>участ</w:t>
      </w:r>
      <w:r w:rsidRPr="005C6127">
        <w:t>ием участковых уполномоченных полиции, специалист</w:t>
      </w:r>
      <w:r>
        <w:t>ов</w:t>
      </w:r>
      <w:r w:rsidRPr="005C6127">
        <w:t xml:space="preserve"> администрации и депутат</w:t>
      </w:r>
      <w:r>
        <w:t>ов</w:t>
      </w:r>
      <w:r w:rsidRPr="005C6127">
        <w:t>. На сходах в кварталах обсуждаются существующие проблемы, даются наказ</w:t>
      </w:r>
      <w:r>
        <w:t xml:space="preserve">ы. Такая форма работы позволяет мобильно </w:t>
      </w:r>
      <w:r w:rsidRPr="005C6127">
        <w:t>решать вопросы, а не копить их год от года.</w:t>
      </w:r>
    </w:p>
    <w:p w:rsidR="00B66DFE" w:rsidRDefault="00B66DFE" w:rsidP="00B66DFE">
      <w:pPr>
        <w:ind w:firstLine="709"/>
        <w:rPr>
          <w:color w:val="111111"/>
          <w:shd w:val="clear" w:color="auto" w:fill="FFFFFF"/>
        </w:rPr>
      </w:pPr>
      <w:r>
        <w:t>Все сходы проводятся с привлечением средств массовой информации, сюжеты транслируются в эфире ТРК «Лаба».</w:t>
      </w:r>
    </w:p>
    <w:p w:rsidR="00420A5B" w:rsidRDefault="00420A5B" w:rsidP="00246D25">
      <w:pPr>
        <w:ind w:firstLine="709"/>
      </w:pPr>
      <w:r>
        <w:t>В преддверии 175-летия со дня основания г</w:t>
      </w:r>
      <w:r w:rsidR="00FF34CC">
        <w:t>орода Лабинска в микрорайонах</w:t>
      </w:r>
      <w:r>
        <w:t xml:space="preserve"> состоялся праздник «Добрых соседей». Главными героями праздника стали соседи</w:t>
      </w:r>
      <w:r w:rsidR="00FF34CC">
        <w:t xml:space="preserve"> </w:t>
      </w:r>
      <w:r>
        <w:t>- самые близкие люди.</w:t>
      </w:r>
      <w:r w:rsidR="00FF34CC">
        <w:t xml:space="preserve"> На празднике чествовали председателей домовых комитетов, активистов и ветеранов ТОС, ветеранов Великой Отечественной войны, тружеников тыла, людей пожилого возраста, супружеские пары, прожившие много лет в любви, мире и</w:t>
      </w:r>
      <w:r w:rsidR="0089657F">
        <w:t xml:space="preserve"> согласии, меценатов микрорайонов</w:t>
      </w:r>
      <w:r w:rsidR="00FF34CC">
        <w:t>, постоянно оказывающих посильную помощь в решении самых разных вопросов, участковых уполномоченных полиции.</w:t>
      </w:r>
      <w:r w:rsidR="0089657F">
        <w:t xml:space="preserve"> </w:t>
      </w:r>
      <w:r w:rsidR="00FF1068">
        <w:t>Были вручены благодарственные письма главы Лабинского городского поселения и памятные подарки семьям-юбилярам, прожившие</w:t>
      </w:r>
      <w:r w:rsidR="00FF1068" w:rsidRPr="008A0070">
        <w:t xml:space="preserve"> в любви и согласии много счастливых лет</w:t>
      </w:r>
      <w:r w:rsidR="00FF1068">
        <w:t>, жителям за образцовое содержание домовладений</w:t>
      </w:r>
      <w:r w:rsidR="007E2671">
        <w:t>.</w:t>
      </w:r>
    </w:p>
    <w:p w:rsidR="00672267" w:rsidRDefault="00672267" w:rsidP="00B92641">
      <w:pPr>
        <w:ind w:firstLine="709"/>
        <w:rPr>
          <w:color w:val="000000"/>
          <w:shd w:val="clear" w:color="auto" w:fill="FFFFFF"/>
        </w:rPr>
      </w:pPr>
      <w:r>
        <w:rPr>
          <w:color w:val="000000"/>
          <w:shd w:val="clear" w:color="auto" w:fill="FFFFFF"/>
        </w:rPr>
        <w:t>12 августа в малом зале городского дома культуры состоялся семинар-совещание форума территориального общественного самоуправления Лабинского райо</w:t>
      </w:r>
      <w:r w:rsidR="00D81A01">
        <w:rPr>
          <w:color w:val="000000"/>
          <w:shd w:val="clear" w:color="auto" w:fill="FFFFFF"/>
        </w:rPr>
        <w:t>на «Жить и действовать сообща!»</w:t>
      </w:r>
      <w:r>
        <w:rPr>
          <w:color w:val="000000"/>
          <w:shd w:val="clear" w:color="auto" w:fill="FFFFFF"/>
        </w:rPr>
        <w:t>.</w:t>
      </w:r>
      <w:r w:rsidR="00D81A01" w:rsidRPr="00D81A01">
        <w:rPr>
          <w:color w:val="000000"/>
          <w:shd w:val="clear" w:color="auto" w:fill="FFFFFF"/>
        </w:rPr>
        <w:t xml:space="preserve"> </w:t>
      </w:r>
      <w:r w:rsidR="00D81A01" w:rsidRPr="007F25EE">
        <w:rPr>
          <w:color w:val="000000"/>
          <w:shd w:val="clear" w:color="auto" w:fill="FFFFFF"/>
        </w:rPr>
        <w:t>В ходе проведения форума участники обсудили вопросы, касающиеся деятельности территориального общественного самоуправления и перспективы развития ТОС в Лабинском районе.</w:t>
      </w:r>
      <w:r w:rsidR="00B92641">
        <w:rPr>
          <w:color w:val="000000"/>
          <w:shd w:val="clear" w:color="auto" w:fill="FFFFFF"/>
        </w:rPr>
        <w:t xml:space="preserve"> </w:t>
      </w:r>
      <w:r w:rsidR="00D81A01">
        <w:rPr>
          <w:color w:val="000000"/>
          <w:shd w:val="clear" w:color="auto" w:fill="FFFFFF"/>
        </w:rPr>
        <w:t xml:space="preserve">В конце мероприятия участникам форума были вручены почетные грамоты </w:t>
      </w:r>
      <w:r w:rsidR="00D81A01" w:rsidRPr="003A5569">
        <w:rPr>
          <w:color w:val="000000"/>
          <w:shd w:val="clear" w:color="auto" w:fill="FFFFFF"/>
        </w:rPr>
        <w:t>за внесенный личный вклад в деятельность органов ТОС Лабинского района</w:t>
      </w:r>
      <w:r w:rsidR="00B92641">
        <w:rPr>
          <w:color w:val="000000"/>
          <w:shd w:val="clear" w:color="auto" w:fill="FFFFFF"/>
        </w:rPr>
        <w:t>.</w:t>
      </w:r>
    </w:p>
    <w:p w:rsidR="005E48BE" w:rsidRPr="008E727C" w:rsidRDefault="005E48BE" w:rsidP="00B2576A">
      <w:pPr>
        <w:shd w:val="clear" w:color="auto" w:fill="FFFFFF"/>
        <w:spacing w:line="245" w:lineRule="atLeast"/>
        <w:ind w:firstLine="709"/>
        <w:rPr>
          <w:color w:val="111111"/>
        </w:rPr>
      </w:pPr>
      <w:r w:rsidRPr="008E727C">
        <w:rPr>
          <w:color w:val="111111"/>
        </w:rPr>
        <w:t xml:space="preserve">25 августа в Центре детского творчества прошла открытая сессия Совета Лабинского городского поселения. В повестке дня был один вопрос – «Отчет </w:t>
      </w:r>
      <w:r w:rsidRPr="008E727C">
        <w:rPr>
          <w:color w:val="111111"/>
        </w:rPr>
        <w:lastRenderedPageBreak/>
        <w:t>главы Лабинск</w:t>
      </w:r>
      <w:r w:rsidR="008E727C">
        <w:rPr>
          <w:color w:val="111111"/>
        </w:rPr>
        <w:t>ого городского поселения Алексея</w:t>
      </w:r>
      <w:r w:rsidRPr="008E727C">
        <w:rPr>
          <w:color w:val="111111"/>
        </w:rPr>
        <w:t xml:space="preserve"> Николаевича Матыченко о результатах своей деятельности и о деятельности администрации Лабинского городского поселения </w:t>
      </w:r>
      <w:r w:rsidR="008E727C">
        <w:rPr>
          <w:color w:val="111111"/>
        </w:rPr>
        <w:t xml:space="preserve">за I-е полугодие 2016 года». На сессии присутствовали </w:t>
      </w:r>
      <w:r w:rsidRPr="008E727C">
        <w:rPr>
          <w:color w:val="111111"/>
        </w:rPr>
        <w:t>представители районной администрации, аппарат администрации Лабинского городского поселения, руководители учреждений, организаций и предприятий, представители силовых структур и общественных организа</w:t>
      </w:r>
      <w:r w:rsidR="00B2576A">
        <w:rPr>
          <w:color w:val="111111"/>
        </w:rPr>
        <w:t xml:space="preserve">ций, органы ТОС, жители города. </w:t>
      </w:r>
      <w:r w:rsidRPr="008E727C">
        <w:rPr>
          <w:color w:val="111111"/>
        </w:rPr>
        <w:t>Вел сессию председатель Совета Лабинского городского поселения Максим Артеменко. В заседании приняли участие глава муниципального образования Лабинский район Александр Садчиков, депутат ЗСК Краснодарского края Иван Артеменко.</w:t>
      </w:r>
    </w:p>
    <w:p w:rsidR="005E48BE" w:rsidRPr="00B2576A" w:rsidRDefault="005E48BE" w:rsidP="005E48BE">
      <w:pPr>
        <w:shd w:val="clear" w:color="auto" w:fill="FFFFFF"/>
        <w:spacing w:line="245" w:lineRule="atLeast"/>
        <w:ind w:firstLine="709"/>
        <w:rPr>
          <w:color w:val="111111"/>
        </w:rPr>
      </w:pPr>
      <w:r w:rsidRPr="008E727C">
        <w:rPr>
          <w:color w:val="111111"/>
        </w:rPr>
        <w:t>Глава города рассказал о работе, выполненной за I полугодие 2016 года. Осветил вопросы торговой деятельности, развития сельского хозяйства, работу по регистрации права муниципальной собственности, теплоснабжения, водосна</w:t>
      </w:r>
      <w:r w:rsidR="00B2576A">
        <w:rPr>
          <w:color w:val="111111"/>
        </w:rPr>
        <w:t xml:space="preserve">бжения, особое внимание А.Н. </w:t>
      </w:r>
      <w:r w:rsidRPr="008E727C">
        <w:rPr>
          <w:color w:val="111111"/>
        </w:rPr>
        <w:t>Матыченко уделил вопросам благоустройства, электроснабжения, жизнеобеспечения, газоснабжения населения, дорожной инфраструктуры городского поселения. Подробнее был освещен вопрос взаимодействия с органами ТОС и Советом депутатов.</w:t>
      </w:r>
      <w:r w:rsidR="00B2576A">
        <w:rPr>
          <w:color w:val="111111"/>
        </w:rPr>
        <w:t xml:space="preserve"> </w:t>
      </w:r>
      <w:r w:rsidR="00B2576A" w:rsidRPr="00B2576A">
        <w:rPr>
          <w:color w:val="111111"/>
        </w:rPr>
        <w:t>В ходе сессии в президиум поступил ряд вопросов от горожан, на которые ответил А</w:t>
      </w:r>
      <w:r w:rsidR="008B580A">
        <w:rPr>
          <w:color w:val="111111"/>
        </w:rPr>
        <w:t>.Н.</w:t>
      </w:r>
      <w:r w:rsidR="00B2576A" w:rsidRPr="00B2576A">
        <w:rPr>
          <w:color w:val="111111"/>
        </w:rPr>
        <w:t xml:space="preserve"> Матыченко</w:t>
      </w:r>
      <w:r w:rsidR="008B580A">
        <w:rPr>
          <w:color w:val="111111"/>
        </w:rPr>
        <w:t>.</w:t>
      </w:r>
    </w:p>
    <w:p w:rsidR="00762297" w:rsidRPr="00DE5F87" w:rsidRDefault="00762297" w:rsidP="00762297">
      <w:pPr>
        <w:ind w:firstLine="851"/>
      </w:pPr>
      <w:r>
        <w:t xml:space="preserve">Для тщательного анализа, качественного исполнения и подготовки ответов заявителям города в соответствии с регламентом «О качестве исполнительской дисциплины по рассмотрению обращений граждан в органах местного самоуправления Лабинского городского поселения </w:t>
      </w:r>
      <w:r w:rsidR="006360A9">
        <w:t>регуляр</w:t>
      </w:r>
      <w:r>
        <w:t>но проводятся «Часы контроля». Под руководством главы администрации Лабинского городского поселения и его заместителей рассматриваются вопросы по исполнению поручений главы (губернатора) Краснодарского края, исполнительская дисциплина по рассмотрению обращений граждан и качество подготовки ответов на обращения граждан.</w:t>
      </w:r>
    </w:p>
    <w:p w:rsidR="00762297" w:rsidRDefault="00762297" w:rsidP="00762297">
      <w:pPr>
        <w:ind w:firstLine="709"/>
        <w:rPr>
          <w:color w:val="111111"/>
        </w:rPr>
      </w:pPr>
      <w:r>
        <w:t>В холле администрации Лабинского городского поселения</w:t>
      </w:r>
      <w:r>
        <w:rPr>
          <w:color w:val="111111"/>
        </w:rPr>
        <w:t xml:space="preserve"> размещен информационный экран, на котором транслируются информационные ролики, новостные ленты, </w:t>
      </w:r>
      <w:r>
        <w:t>эфиры ТРК «Лаба»</w:t>
      </w:r>
      <w:r>
        <w:rPr>
          <w:color w:val="111111"/>
        </w:rPr>
        <w:t xml:space="preserve"> о деятельности администрации для улучшения качества жизни граждан.</w:t>
      </w:r>
    </w:p>
    <w:p w:rsidR="0001064F" w:rsidRDefault="0001064F" w:rsidP="0001064F">
      <w:pPr>
        <w:ind w:firstLine="851"/>
      </w:pPr>
      <w:r w:rsidRPr="00FB508A">
        <w:t xml:space="preserve">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 </w:t>
      </w:r>
    </w:p>
    <w:p w:rsidR="00D27EDD" w:rsidRPr="00FB508A" w:rsidRDefault="00D27EDD" w:rsidP="00D27EDD">
      <w:pPr>
        <w:ind w:firstLine="709"/>
      </w:pPr>
      <w:r w:rsidRPr="00FB508A">
        <w:t>Реализуя свои конституционные права, граждане Лабинска обращались в администрацию Лабинского городского поселения и получали конкретную помощь, разъяснения. Работа по рассмотрению обращений граждан ведется в соответствии с действующим законодательством, руководствуясь «Методическими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w:t>
      </w:r>
      <w:bookmarkStart w:id="0" w:name="_GoBack"/>
      <w:bookmarkEnd w:id="0"/>
    </w:p>
    <w:sectPr w:rsidR="00D27EDD" w:rsidRPr="00FB508A" w:rsidSect="005043B3">
      <w:headerReference w:type="default" r:id="rId8"/>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DC" w:rsidRDefault="00F55EDC" w:rsidP="00273FD6">
      <w:r>
        <w:separator/>
      </w:r>
    </w:p>
  </w:endnote>
  <w:endnote w:type="continuationSeparator" w:id="0">
    <w:p w:rsidR="00F55EDC" w:rsidRDefault="00F55EDC" w:rsidP="0027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DC" w:rsidRDefault="00F55EDC" w:rsidP="00273FD6">
      <w:r>
        <w:separator/>
      </w:r>
    </w:p>
  </w:footnote>
  <w:footnote w:type="continuationSeparator" w:id="0">
    <w:p w:rsidR="00F55EDC" w:rsidRDefault="00F55EDC" w:rsidP="00273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690039"/>
      <w:docPartObj>
        <w:docPartGallery w:val="Page Numbers (Top of Page)"/>
        <w:docPartUnique/>
      </w:docPartObj>
    </w:sdtPr>
    <w:sdtContent>
      <w:p w:rsidR="00F55EDC" w:rsidRDefault="00F55EDC">
        <w:pPr>
          <w:pStyle w:val="a3"/>
          <w:jc w:val="center"/>
        </w:pPr>
        <w:r>
          <w:fldChar w:fldCharType="begin"/>
        </w:r>
        <w:r>
          <w:instrText>PAGE   \* MERGEFORMAT</w:instrText>
        </w:r>
        <w:r>
          <w:fldChar w:fldCharType="separate"/>
        </w:r>
        <w:r w:rsidR="00C86750">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78"/>
    <w:rsid w:val="00005042"/>
    <w:rsid w:val="0001064F"/>
    <w:rsid w:val="00042422"/>
    <w:rsid w:val="00056D86"/>
    <w:rsid w:val="00077E42"/>
    <w:rsid w:val="000A1749"/>
    <w:rsid w:val="000B1E7D"/>
    <w:rsid w:val="000C2432"/>
    <w:rsid w:val="000D0B43"/>
    <w:rsid w:val="000E45E7"/>
    <w:rsid w:val="00107F18"/>
    <w:rsid w:val="00194508"/>
    <w:rsid w:val="001A3874"/>
    <w:rsid w:val="001A4FDA"/>
    <w:rsid w:val="001F196D"/>
    <w:rsid w:val="002005EF"/>
    <w:rsid w:val="00202B58"/>
    <w:rsid w:val="002061EC"/>
    <w:rsid w:val="00214307"/>
    <w:rsid w:val="002226A3"/>
    <w:rsid w:val="002272F4"/>
    <w:rsid w:val="00246D25"/>
    <w:rsid w:val="00273FD6"/>
    <w:rsid w:val="00290FE5"/>
    <w:rsid w:val="00291C73"/>
    <w:rsid w:val="002B7EE3"/>
    <w:rsid w:val="002C283E"/>
    <w:rsid w:val="002C6CFA"/>
    <w:rsid w:val="002F52A0"/>
    <w:rsid w:val="00331FBD"/>
    <w:rsid w:val="003340FB"/>
    <w:rsid w:val="003977AB"/>
    <w:rsid w:val="003A3CE9"/>
    <w:rsid w:val="003B3878"/>
    <w:rsid w:val="0041423B"/>
    <w:rsid w:val="00420A5B"/>
    <w:rsid w:val="00457956"/>
    <w:rsid w:val="00462018"/>
    <w:rsid w:val="00472D91"/>
    <w:rsid w:val="004821F3"/>
    <w:rsid w:val="004B1BE3"/>
    <w:rsid w:val="004E6004"/>
    <w:rsid w:val="005043B3"/>
    <w:rsid w:val="00524C40"/>
    <w:rsid w:val="00526C39"/>
    <w:rsid w:val="00595C47"/>
    <w:rsid w:val="005A1C24"/>
    <w:rsid w:val="005B6CE7"/>
    <w:rsid w:val="005E122C"/>
    <w:rsid w:val="005E48BE"/>
    <w:rsid w:val="005F089C"/>
    <w:rsid w:val="00601614"/>
    <w:rsid w:val="006236CB"/>
    <w:rsid w:val="006360A9"/>
    <w:rsid w:val="00672267"/>
    <w:rsid w:val="00681EF2"/>
    <w:rsid w:val="00692ADE"/>
    <w:rsid w:val="006B3C7F"/>
    <w:rsid w:val="006E1667"/>
    <w:rsid w:val="00725D81"/>
    <w:rsid w:val="0072702E"/>
    <w:rsid w:val="00762297"/>
    <w:rsid w:val="00762BE7"/>
    <w:rsid w:val="007A76DC"/>
    <w:rsid w:val="007D5A82"/>
    <w:rsid w:val="007E2671"/>
    <w:rsid w:val="007E6EBA"/>
    <w:rsid w:val="0081568B"/>
    <w:rsid w:val="00817321"/>
    <w:rsid w:val="008222C3"/>
    <w:rsid w:val="0082342E"/>
    <w:rsid w:val="008564F2"/>
    <w:rsid w:val="00861752"/>
    <w:rsid w:val="0088444D"/>
    <w:rsid w:val="0089657F"/>
    <w:rsid w:val="008A08F2"/>
    <w:rsid w:val="008A5EC9"/>
    <w:rsid w:val="008B0F8C"/>
    <w:rsid w:val="008B580A"/>
    <w:rsid w:val="008E727C"/>
    <w:rsid w:val="008F0658"/>
    <w:rsid w:val="0091435B"/>
    <w:rsid w:val="00925851"/>
    <w:rsid w:val="009330C5"/>
    <w:rsid w:val="009464A8"/>
    <w:rsid w:val="009748CC"/>
    <w:rsid w:val="009828FC"/>
    <w:rsid w:val="00983E55"/>
    <w:rsid w:val="009A1E89"/>
    <w:rsid w:val="009C018A"/>
    <w:rsid w:val="009C4EE5"/>
    <w:rsid w:val="00A027F1"/>
    <w:rsid w:val="00A45808"/>
    <w:rsid w:val="00A468E5"/>
    <w:rsid w:val="00A9085D"/>
    <w:rsid w:val="00AA224E"/>
    <w:rsid w:val="00B2576A"/>
    <w:rsid w:val="00B2595E"/>
    <w:rsid w:val="00B50E72"/>
    <w:rsid w:val="00B66DFE"/>
    <w:rsid w:val="00B76D0D"/>
    <w:rsid w:val="00B83F60"/>
    <w:rsid w:val="00B85A68"/>
    <w:rsid w:val="00B92641"/>
    <w:rsid w:val="00BB646E"/>
    <w:rsid w:val="00BD5339"/>
    <w:rsid w:val="00BF0155"/>
    <w:rsid w:val="00C01625"/>
    <w:rsid w:val="00C2222F"/>
    <w:rsid w:val="00C3026E"/>
    <w:rsid w:val="00C413A3"/>
    <w:rsid w:val="00C82B82"/>
    <w:rsid w:val="00C86750"/>
    <w:rsid w:val="00CB5803"/>
    <w:rsid w:val="00CD28AA"/>
    <w:rsid w:val="00D03CF3"/>
    <w:rsid w:val="00D27EDD"/>
    <w:rsid w:val="00D3331C"/>
    <w:rsid w:val="00D76907"/>
    <w:rsid w:val="00D81A01"/>
    <w:rsid w:val="00DB3B7A"/>
    <w:rsid w:val="00DF2C2D"/>
    <w:rsid w:val="00E24715"/>
    <w:rsid w:val="00E3615C"/>
    <w:rsid w:val="00E528AA"/>
    <w:rsid w:val="00E65733"/>
    <w:rsid w:val="00E753C9"/>
    <w:rsid w:val="00E947EA"/>
    <w:rsid w:val="00ED38BE"/>
    <w:rsid w:val="00EF4500"/>
    <w:rsid w:val="00F55EDC"/>
    <w:rsid w:val="00F80439"/>
    <w:rsid w:val="00FF1068"/>
    <w:rsid w:val="00FF2C82"/>
    <w:rsid w:val="00FF34CC"/>
    <w:rsid w:val="00FF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89"/>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FD6"/>
    <w:pPr>
      <w:tabs>
        <w:tab w:val="center" w:pos="4677"/>
        <w:tab w:val="right" w:pos="9355"/>
      </w:tabs>
    </w:pPr>
  </w:style>
  <w:style w:type="character" w:customStyle="1" w:styleId="a4">
    <w:name w:val="Верхний колонтитул Знак"/>
    <w:basedOn w:val="a0"/>
    <w:link w:val="a3"/>
    <w:uiPriority w:val="99"/>
    <w:rsid w:val="00273FD6"/>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273FD6"/>
    <w:pPr>
      <w:tabs>
        <w:tab w:val="center" w:pos="4677"/>
        <w:tab w:val="right" w:pos="9355"/>
      </w:tabs>
    </w:pPr>
  </w:style>
  <w:style w:type="character" w:customStyle="1" w:styleId="a6">
    <w:name w:val="Нижний колонтитул Знак"/>
    <w:basedOn w:val="a0"/>
    <w:link w:val="a5"/>
    <w:uiPriority w:val="99"/>
    <w:rsid w:val="00273FD6"/>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194508"/>
  </w:style>
  <w:style w:type="paragraph" w:styleId="a7">
    <w:name w:val="Balloon Text"/>
    <w:basedOn w:val="a"/>
    <w:link w:val="a8"/>
    <w:uiPriority w:val="99"/>
    <w:semiHidden/>
    <w:unhideWhenUsed/>
    <w:rsid w:val="008B0F8C"/>
    <w:rPr>
      <w:rFonts w:ascii="Tahoma" w:hAnsi="Tahoma" w:cs="Tahoma"/>
      <w:sz w:val="16"/>
      <w:szCs w:val="16"/>
    </w:rPr>
  </w:style>
  <w:style w:type="character" w:customStyle="1" w:styleId="a8">
    <w:name w:val="Текст выноски Знак"/>
    <w:basedOn w:val="a0"/>
    <w:link w:val="a7"/>
    <w:uiPriority w:val="99"/>
    <w:semiHidden/>
    <w:rsid w:val="008B0F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89"/>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FD6"/>
    <w:pPr>
      <w:tabs>
        <w:tab w:val="center" w:pos="4677"/>
        <w:tab w:val="right" w:pos="9355"/>
      </w:tabs>
    </w:pPr>
  </w:style>
  <w:style w:type="character" w:customStyle="1" w:styleId="a4">
    <w:name w:val="Верхний колонтитул Знак"/>
    <w:basedOn w:val="a0"/>
    <w:link w:val="a3"/>
    <w:uiPriority w:val="99"/>
    <w:rsid w:val="00273FD6"/>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273FD6"/>
    <w:pPr>
      <w:tabs>
        <w:tab w:val="center" w:pos="4677"/>
        <w:tab w:val="right" w:pos="9355"/>
      </w:tabs>
    </w:pPr>
  </w:style>
  <w:style w:type="character" w:customStyle="1" w:styleId="a6">
    <w:name w:val="Нижний колонтитул Знак"/>
    <w:basedOn w:val="a0"/>
    <w:link w:val="a5"/>
    <w:uiPriority w:val="99"/>
    <w:rsid w:val="00273FD6"/>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194508"/>
  </w:style>
  <w:style w:type="paragraph" w:styleId="a7">
    <w:name w:val="Balloon Text"/>
    <w:basedOn w:val="a"/>
    <w:link w:val="a8"/>
    <w:uiPriority w:val="99"/>
    <w:semiHidden/>
    <w:unhideWhenUsed/>
    <w:rsid w:val="008B0F8C"/>
    <w:rPr>
      <w:rFonts w:ascii="Tahoma" w:hAnsi="Tahoma" w:cs="Tahoma"/>
      <w:sz w:val="16"/>
      <w:szCs w:val="16"/>
    </w:rPr>
  </w:style>
  <w:style w:type="character" w:customStyle="1" w:styleId="a8">
    <w:name w:val="Текст выноски Знак"/>
    <w:basedOn w:val="a0"/>
    <w:link w:val="a7"/>
    <w:uiPriority w:val="99"/>
    <w:semiHidden/>
    <w:rsid w:val="008B0F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5420">
      <w:bodyDiv w:val="1"/>
      <w:marLeft w:val="0"/>
      <w:marRight w:val="0"/>
      <w:marTop w:val="0"/>
      <w:marBottom w:val="0"/>
      <w:divBdr>
        <w:top w:val="none" w:sz="0" w:space="0" w:color="auto"/>
        <w:left w:val="none" w:sz="0" w:space="0" w:color="auto"/>
        <w:bottom w:val="none" w:sz="0" w:space="0" w:color="auto"/>
        <w:right w:val="none" w:sz="0" w:space="0" w:color="auto"/>
      </w:divBdr>
    </w:div>
    <w:div w:id="17601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16FD-E9BD-49D7-A39F-4746B61C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cp:lastPrinted>2016-10-05T14:46:00Z</cp:lastPrinted>
  <dcterms:created xsi:type="dcterms:W3CDTF">2016-10-04T12:57:00Z</dcterms:created>
  <dcterms:modified xsi:type="dcterms:W3CDTF">2017-02-16T07:24:00Z</dcterms:modified>
</cp:coreProperties>
</file>