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22" w:rsidRDefault="009B7022" w:rsidP="009B751B">
      <w:pPr>
        <w:tabs>
          <w:tab w:val="left" w:pos="9918"/>
        </w:tabs>
        <w:spacing w:after="0" w:line="240" w:lineRule="auto"/>
        <w:ind w:right="3"/>
        <w:jc w:val="center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22" w:rsidRDefault="009B7022" w:rsidP="009B751B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9B7022" w:rsidRDefault="009B7022" w:rsidP="009B751B">
      <w:pPr>
        <w:tabs>
          <w:tab w:val="left" w:pos="9918"/>
        </w:tabs>
        <w:spacing w:after="0" w:line="240" w:lineRule="auto"/>
        <w:ind w:right="3"/>
        <w:jc w:val="center"/>
        <w:rPr>
          <w:b/>
        </w:rPr>
      </w:pPr>
      <w:r>
        <w:rPr>
          <w:b/>
        </w:rPr>
        <w:t>ЛАБИНСКОГО РАЙОНА</w:t>
      </w:r>
    </w:p>
    <w:p w:rsidR="009B7022" w:rsidRDefault="009B7022" w:rsidP="009B751B">
      <w:pPr>
        <w:tabs>
          <w:tab w:val="left" w:pos="9918"/>
        </w:tabs>
        <w:spacing w:after="0" w:line="240" w:lineRule="auto"/>
        <w:ind w:right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B7022" w:rsidRDefault="009B7022" w:rsidP="009B751B">
      <w:pPr>
        <w:tabs>
          <w:tab w:val="left" w:pos="9918"/>
        </w:tabs>
        <w:spacing w:after="0" w:line="240" w:lineRule="auto"/>
        <w:ind w:right="3"/>
        <w:jc w:val="center"/>
        <w:rPr>
          <w:b/>
          <w:sz w:val="22"/>
          <w:szCs w:val="22"/>
        </w:rPr>
      </w:pPr>
    </w:p>
    <w:p w:rsidR="009B7022" w:rsidRDefault="00643D68" w:rsidP="009B751B">
      <w:pPr>
        <w:tabs>
          <w:tab w:val="left" w:pos="9918"/>
        </w:tabs>
        <w:spacing w:after="0" w:line="240" w:lineRule="auto"/>
        <w:ind w:right="3"/>
        <w:jc w:val="center"/>
      </w:pPr>
      <w:r>
        <w:t xml:space="preserve">от </w:t>
      </w:r>
      <w:r w:rsidR="00BE0E1D">
        <w:t>04.12.2018</w:t>
      </w:r>
      <w:r w:rsidR="009B751B">
        <w:t xml:space="preserve">                            </w:t>
      </w:r>
      <w:r w:rsidR="002E2922">
        <w:t xml:space="preserve">     </w:t>
      </w:r>
      <w:r w:rsidR="009B751B">
        <w:t xml:space="preserve">                                                             </w:t>
      </w:r>
      <w:r w:rsidR="003F7EF4">
        <w:t xml:space="preserve">      </w:t>
      </w:r>
      <w:r w:rsidR="009B751B">
        <w:t xml:space="preserve">   </w:t>
      </w:r>
      <w:r w:rsidR="005C3247">
        <w:t xml:space="preserve">       </w:t>
      </w:r>
      <w:r w:rsidR="009B751B">
        <w:t xml:space="preserve">  </w:t>
      </w:r>
      <w:r w:rsidR="009B7022">
        <w:t>№</w:t>
      </w:r>
      <w:r w:rsidR="002E2922">
        <w:t xml:space="preserve"> </w:t>
      </w:r>
      <w:r w:rsidR="00BE0E1D">
        <w:t>1286</w:t>
      </w:r>
      <w:r w:rsidR="00F354D5">
        <w:t xml:space="preserve"> </w:t>
      </w:r>
    </w:p>
    <w:p w:rsidR="009B7022" w:rsidRDefault="009B7022" w:rsidP="009B751B">
      <w:pPr>
        <w:tabs>
          <w:tab w:val="left" w:pos="9918"/>
        </w:tabs>
        <w:spacing w:after="0" w:line="240" w:lineRule="auto"/>
        <w:ind w:right="3"/>
        <w:jc w:val="center"/>
      </w:pPr>
      <w:proofErr w:type="spellStart"/>
      <w:r>
        <w:t>г.Лабинск</w:t>
      </w:r>
      <w:proofErr w:type="spellEnd"/>
    </w:p>
    <w:p w:rsidR="009B7022" w:rsidRPr="0062461E" w:rsidRDefault="009B7022" w:rsidP="009B751B">
      <w:pPr>
        <w:tabs>
          <w:tab w:val="left" w:pos="9918"/>
        </w:tabs>
        <w:spacing w:after="0" w:line="240" w:lineRule="auto"/>
        <w:ind w:right="3"/>
        <w:jc w:val="center"/>
        <w:rPr>
          <w:b/>
          <w:sz w:val="28"/>
          <w:szCs w:val="28"/>
        </w:rPr>
      </w:pPr>
    </w:p>
    <w:p w:rsidR="000443D6" w:rsidRPr="0062461E" w:rsidRDefault="000443D6" w:rsidP="009B751B">
      <w:pPr>
        <w:tabs>
          <w:tab w:val="left" w:pos="9918"/>
        </w:tabs>
        <w:spacing w:after="0" w:line="240" w:lineRule="auto"/>
        <w:ind w:right="3"/>
        <w:jc w:val="center"/>
        <w:rPr>
          <w:b/>
          <w:sz w:val="28"/>
          <w:szCs w:val="28"/>
        </w:rPr>
      </w:pPr>
    </w:p>
    <w:p w:rsidR="00CD6AC1" w:rsidRDefault="002E2922" w:rsidP="002E2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CD6AC1" w:rsidRDefault="002E2922" w:rsidP="002E2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Лабинского района от 7 февраля </w:t>
      </w:r>
    </w:p>
    <w:p w:rsidR="002E2922" w:rsidRPr="007717A8" w:rsidRDefault="002E2922" w:rsidP="002E2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года № 137 «</w:t>
      </w:r>
      <w:r w:rsidRPr="007717A8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</w:t>
      </w:r>
    </w:p>
    <w:p w:rsidR="002E2922" w:rsidRPr="00054D59" w:rsidRDefault="002E2922" w:rsidP="002E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54D59">
        <w:rPr>
          <w:b/>
          <w:sz w:val="28"/>
          <w:szCs w:val="28"/>
        </w:rPr>
        <w:t xml:space="preserve">Капитальный ремонт </w:t>
      </w:r>
      <w:r>
        <w:rPr>
          <w:b/>
          <w:sz w:val="28"/>
          <w:szCs w:val="28"/>
        </w:rPr>
        <w:t xml:space="preserve">дорог </w:t>
      </w:r>
      <w:r w:rsidRPr="009D503A">
        <w:rPr>
          <w:b/>
          <w:sz w:val="28"/>
          <w:szCs w:val="28"/>
        </w:rPr>
        <w:t>Лабинского городского поселения Лабинского района</w:t>
      </w:r>
      <w:r>
        <w:rPr>
          <w:b/>
          <w:sz w:val="28"/>
          <w:szCs w:val="28"/>
        </w:rPr>
        <w:t>» в</w:t>
      </w:r>
      <w:r w:rsidRPr="00054D59">
        <w:rPr>
          <w:b/>
          <w:sz w:val="28"/>
          <w:szCs w:val="28"/>
        </w:rPr>
        <w:t xml:space="preserve"> 2018 год</w:t>
      </w:r>
      <w:r>
        <w:rPr>
          <w:b/>
          <w:sz w:val="28"/>
          <w:szCs w:val="28"/>
        </w:rPr>
        <w:t>у»</w:t>
      </w:r>
    </w:p>
    <w:p w:rsidR="009B7022" w:rsidRPr="0062461E" w:rsidRDefault="009B7022" w:rsidP="009D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0443D6" w:rsidRPr="0062461E" w:rsidRDefault="000443D6" w:rsidP="009D0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9B7022" w:rsidRPr="007717A8" w:rsidRDefault="009B7022" w:rsidP="009D04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7717A8">
        <w:rPr>
          <w:sz w:val="28"/>
          <w:szCs w:val="28"/>
        </w:rPr>
        <w:t xml:space="preserve">В соответствии со </w:t>
      </w:r>
      <w:hyperlink r:id="rId9" w:history="1">
        <w:r w:rsidRPr="007717A8">
          <w:rPr>
            <w:rStyle w:val="a8"/>
            <w:color w:val="auto"/>
            <w:sz w:val="28"/>
            <w:szCs w:val="28"/>
            <w:u w:val="none"/>
          </w:rPr>
          <w:t>статьей 179</w:t>
        </w:r>
      </w:hyperlink>
      <w:r w:rsidRPr="007717A8">
        <w:rPr>
          <w:sz w:val="28"/>
          <w:szCs w:val="28"/>
        </w:rPr>
        <w:t xml:space="preserve">.3 Бюджетного кодекса Российской Федерации, </w:t>
      </w:r>
      <w:r w:rsidR="00FC4A43">
        <w:rPr>
          <w:sz w:val="28"/>
          <w:szCs w:val="28"/>
        </w:rPr>
        <w:t xml:space="preserve">постановлением </w:t>
      </w:r>
      <w:r w:rsidR="00FC4A43" w:rsidRPr="007717A8">
        <w:rPr>
          <w:sz w:val="28"/>
          <w:szCs w:val="28"/>
        </w:rPr>
        <w:t>администрации Лабинского городского поселения</w:t>
      </w:r>
      <w:r w:rsidR="009D503A">
        <w:rPr>
          <w:sz w:val="28"/>
          <w:szCs w:val="28"/>
        </w:rPr>
        <w:t xml:space="preserve"> </w:t>
      </w:r>
      <w:r w:rsidR="00FC4A43" w:rsidRPr="007717A8">
        <w:rPr>
          <w:sz w:val="28"/>
          <w:szCs w:val="28"/>
        </w:rPr>
        <w:t xml:space="preserve"> </w:t>
      </w:r>
      <w:r w:rsidR="009D503A">
        <w:rPr>
          <w:sz w:val="28"/>
          <w:szCs w:val="28"/>
        </w:rPr>
        <w:t xml:space="preserve">  </w:t>
      </w:r>
      <w:r w:rsidR="00FC4A43" w:rsidRPr="007717A8">
        <w:rPr>
          <w:sz w:val="28"/>
          <w:szCs w:val="28"/>
        </w:rPr>
        <w:t>Лабинского</w:t>
      </w:r>
      <w:r w:rsidR="009D503A">
        <w:rPr>
          <w:sz w:val="28"/>
          <w:szCs w:val="28"/>
        </w:rPr>
        <w:t xml:space="preserve"> </w:t>
      </w:r>
      <w:r w:rsidR="00FC4A43" w:rsidRPr="007717A8">
        <w:rPr>
          <w:sz w:val="28"/>
          <w:szCs w:val="28"/>
        </w:rPr>
        <w:t>района</w:t>
      </w:r>
      <w:r w:rsidR="009D503A">
        <w:rPr>
          <w:sz w:val="28"/>
          <w:szCs w:val="28"/>
        </w:rPr>
        <w:t xml:space="preserve"> </w:t>
      </w:r>
      <w:r w:rsidR="00FC4A43" w:rsidRPr="007717A8">
        <w:rPr>
          <w:sz w:val="28"/>
          <w:szCs w:val="28"/>
        </w:rPr>
        <w:t>от</w:t>
      </w:r>
      <w:r w:rsidR="009D503A">
        <w:rPr>
          <w:sz w:val="28"/>
          <w:szCs w:val="28"/>
        </w:rPr>
        <w:t xml:space="preserve"> </w:t>
      </w:r>
      <w:r w:rsidR="0090252C">
        <w:rPr>
          <w:sz w:val="28"/>
          <w:szCs w:val="28"/>
        </w:rPr>
        <w:t>8 ноября 2018</w:t>
      </w:r>
      <w:r w:rsidR="009D503A">
        <w:rPr>
          <w:sz w:val="28"/>
          <w:szCs w:val="28"/>
        </w:rPr>
        <w:t xml:space="preserve"> </w:t>
      </w:r>
      <w:r w:rsidR="0090252C">
        <w:rPr>
          <w:sz w:val="28"/>
          <w:szCs w:val="28"/>
        </w:rPr>
        <w:t>года № 1178</w:t>
      </w:r>
      <w:r w:rsidR="009D503A">
        <w:rPr>
          <w:sz w:val="28"/>
          <w:szCs w:val="28"/>
        </w:rPr>
        <w:t xml:space="preserve"> </w:t>
      </w:r>
      <w:r w:rsidR="00FC4A43">
        <w:rPr>
          <w:sz w:val="28"/>
          <w:szCs w:val="28"/>
        </w:rPr>
        <w:t>«</w:t>
      </w:r>
      <w:r w:rsidR="00AD2B87">
        <w:rPr>
          <w:sz w:val="28"/>
          <w:szCs w:val="28"/>
        </w:rPr>
        <w:t xml:space="preserve">О </w:t>
      </w:r>
      <w:r w:rsidR="0090252C">
        <w:rPr>
          <w:sz w:val="28"/>
          <w:szCs w:val="28"/>
        </w:rPr>
        <w:t>П</w:t>
      </w:r>
      <w:r w:rsidR="00AD2B87">
        <w:rPr>
          <w:sz w:val="28"/>
          <w:szCs w:val="28"/>
        </w:rPr>
        <w:t>орядке</w:t>
      </w:r>
      <w:r w:rsidR="00FC4A43">
        <w:rPr>
          <w:sz w:val="28"/>
          <w:szCs w:val="28"/>
        </w:rPr>
        <w:t xml:space="preserve"> </w:t>
      </w:r>
      <w:r w:rsidRPr="007717A8">
        <w:rPr>
          <w:sz w:val="28"/>
          <w:szCs w:val="28"/>
        </w:rPr>
        <w:t>разработки, утверждения и реализации ведомственных целевых программ</w:t>
      </w:r>
      <w:r w:rsidR="00FC4A43">
        <w:rPr>
          <w:sz w:val="28"/>
          <w:szCs w:val="28"/>
        </w:rPr>
        <w:t xml:space="preserve">», </w:t>
      </w:r>
      <w:r w:rsidR="00643D68" w:rsidRPr="009D71E2">
        <w:rPr>
          <w:sz w:val="28"/>
          <w:szCs w:val="28"/>
        </w:rPr>
        <w:t xml:space="preserve">постановлением главы администрации (губернатора) Краснодарского края </w:t>
      </w:r>
      <w:r w:rsidR="00403A97">
        <w:rPr>
          <w:sz w:val="28"/>
          <w:szCs w:val="28"/>
        </w:rPr>
        <w:t xml:space="preserve">                    </w:t>
      </w:r>
      <w:r w:rsidR="00643D68" w:rsidRPr="009D71E2">
        <w:rPr>
          <w:sz w:val="28"/>
          <w:szCs w:val="28"/>
        </w:rPr>
        <w:t>о</w:t>
      </w:r>
      <w:r w:rsidR="00CE08F2">
        <w:rPr>
          <w:sz w:val="28"/>
          <w:szCs w:val="28"/>
        </w:rPr>
        <w:t>т 30 октября 2018 года № 687</w:t>
      </w:r>
      <w:r w:rsidR="00643D68" w:rsidRPr="009D71E2">
        <w:rPr>
          <w:sz w:val="28"/>
          <w:szCs w:val="28"/>
        </w:rPr>
        <w:t xml:space="preserve"> «Об утверждении распределения субсидий из краевого бюджета на 2018 год </w:t>
      </w:r>
      <w:r w:rsidR="00CE08F2">
        <w:rPr>
          <w:sz w:val="28"/>
          <w:szCs w:val="28"/>
        </w:rPr>
        <w:t xml:space="preserve">местным бюджетам на </w:t>
      </w:r>
      <w:proofErr w:type="spellStart"/>
      <w:r w:rsidR="00CE08F2">
        <w:rPr>
          <w:sz w:val="28"/>
          <w:szCs w:val="28"/>
        </w:rPr>
        <w:t>софинансирование</w:t>
      </w:r>
      <w:proofErr w:type="spellEnd"/>
      <w:r w:rsidR="00CE08F2">
        <w:rPr>
          <w:sz w:val="28"/>
          <w:szCs w:val="28"/>
        </w:rPr>
        <w:t xml:space="preserve"> обязательств</w:t>
      </w:r>
      <w:r w:rsidR="00643D68" w:rsidRPr="009D71E2">
        <w:rPr>
          <w:sz w:val="28"/>
          <w:szCs w:val="28"/>
        </w:rPr>
        <w:t xml:space="preserve"> муниципальных образований Краснодарского края </w:t>
      </w:r>
      <w:r w:rsidR="00571C1D">
        <w:rPr>
          <w:sz w:val="28"/>
          <w:szCs w:val="28"/>
        </w:rPr>
        <w:t xml:space="preserve">                                </w:t>
      </w:r>
      <w:r w:rsidR="00643D68" w:rsidRPr="009D71E2">
        <w:rPr>
          <w:sz w:val="28"/>
          <w:szCs w:val="28"/>
        </w:rPr>
        <w:t>в соответствии с подпрограммой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</w:t>
      </w:r>
      <w:r w:rsidR="000443D6" w:rsidRPr="000443D6">
        <w:rPr>
          <w:sz w:val="28"/>
          <w:szCs w:val="28"/>
        </w:rPr>
        <w:t xml:space="preserve"> </w:t>
      </w:r>
      <w:r w:rsidR="00643D68" w:rsidRPr="009D71E2">
        <w:rPr>
          <w:sz w:val="28"/>
          <w:szCs w:val="28"/>
        </w:rPr>
        <w:t>«Развитие сети автомобильных дорог Краснодарского края»</w:t>
      </w:r>
      <w:r w:rsidR="0097475E">
        <w:rPr>
          <w:sz w:val="28"/>
          <w:szCs w:val="28"/>
        </w:rPr>
        <w:t xml:space="preserve"> </w:t>
      </w:r>
      <w:r w:rsidRPr="007717A8">
        <w:rPr>
          <w:sz w:val="28"/>
          <w:szCs w:val="28"/>
        </w:rPr>
        <w:t>п о с т а н о в л я ю:</w:t>
      </w:r>
    </w:p>
    <w:p w:rsidR="009D04E8" w:rsidRDefault="009B7022" w:rsidP="00F354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A8">
        <w:rPr>
          <w:rFonts w:ascii="Times New Roman" w:hAnsi="Times New Roman" w:cs="Times New Roman"/>
          <w:sz w:val="28"/>
          <w:szCs w:val="28"/>
        </w:rPr>
        <w:t>1.</w:t>
      </w:r>
      <w:r w:rsidR="00A8143D">
        <w:rPr>
          <w:rFonts w:ascii="Times New Roman" w:hAnsi="Times New Roman" w:cs="Times New Roman"/>
          <w:sz w:val="28"/>
          <w:szCs w:val="28"/>
        </w:rPr>
        <w:tab/>
      </w:r>
      <w:r w:rsidR="005E70D4">
        <w:rPr>
          <w:rFonts w:ascii="Times New Roman" w:eastAsia="Times New Roman" w:hAnsi="Times New Roman"/>
          <w:sz w:val="28"/>
          <w:szCs w:val="28"/>
        </w:rPr>
        <w:t xml:space="preserve">Внести изменения в постановление администрации Лабинского городского поселения Лабинского района от </w:t>
      </w:r>
      <w:r w:rsidR="005E70D4" w:rsidRPr="005E70D4">
        <w:rPr>
          <w:rFonts w:ascii="Times New Roman" w:eastAsia="Times New Roman" w:hAnsi="Times New Roman"/>
          <w:sz w:val="28"/>
          <w:szCs w:val="28"/>
        </w:rPr>
        <w:t>7</w:t>
      </w:r>
      <w:r w:rsidR="005E70D4">
        <w:rPr>
          <w:rFonts w:ascii="Times New Roman" w:eastAsia="Times New Roman" w:hAnsi="Times New Roman"/>
          <w:sz w:val="28"/>
          <w:szCs w:val="28"/>
        </w:rPr>
        <w:t xml:space="preserve"> февраля 2018 года № 137                 </w:t>
      </w:r>
      <w:r w:rsidR="005E70D4" w:rsidRPr="00AD430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«Об утверждении </w:t>
      </w:r>
      <w:r w:rsidR="005E70D4">
        <w:rPr>
          <w:rFonts w:ascii="Times New Roman" w:hAnsi="Times New Roman" w:cs="Times New Roman"/>
          <w:sz w:val="28"/>
          <w:szCs w:val="28"/>
        </w:rPr>
        <w:t>ведомственной</w:t>
      </w:r>
      <w:r w:rsidRPr="007717A8">
        <w:rPr>
          <w:rFonts w:ascii="Times New Roman" w:hAnsi="Times New Roman" w:cs="Times New Roman"/>
          <w:sz w:val="28"/>
          <w:szCs w:val="28"/>
        </w:rPr>
        <w:t xml:space="preserve"> це</w:t>
      </w:r>
      <w:r w:rsidR="005E70D4">
        <w:rPr>
          <w:rFonts w:ascii="Times New Roman" w:hAnsi="Times New Roman" w:cs="Times New Roman"/>
          <w:sz w:val="28"/>
          <w:szCs w:val="28"/>
        </w:rPr>
        <w:t>левой</w:t>
      </w:r>
      <w:r w:rsidRPr="007717A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P32" w:history="1">
        <w:r w:rsidRPr="007717A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</w:t>
        </w:r>
      </w:hyperlink>
      <w:r w:rsidR="005E70D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ы </w:t>
      </w:r>
      <w:r w:rsidR="00A629F4">
        <w:rPr>
          <w:rFonts w:ascii="Times New Roman" w:hAnsi="Times New Roman" w:cs="Times New Roman"/>
          <w:sz w:val="28"/>
          <w:szCs w:val="28"/>
        </w:rPr>
        <w:t>«</w:t>
      </w:r>
      <w:r w:rsidR="00054D59" w:rsidRPr="00054D59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D30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4D59" w:rsidRPr="00054D59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D503A">
        <w:rPr>
          <w:rFonts w:ascii="Times New Roman" w:hAnsi="Times New Roman" w:cs="Times New Roman"/>
          <w:sz w:val="28"/>
          <w:szCs w:val="28"/>
        </w:rPr>
        <w:t>дорог</w:t>
      </w:r>
      <w:r w:rsidR="00A629F4">
        <w:rPr>
          <w:rFonts w:ascii="Times New Roman" w:hAnsi="Times New Roman" w:cs="Times New Roman"/>
          <w:sz w:val="28"/>
          <w:szCs w:val="28"/>
        </w:rPr>
        <w:t xml:space="preserve"> </w:t>
      </w:r>
      <w:r w:rsidR="009D503A" w:rsidRPr="007717A8">
        <w:rPr>
          <w:rFonts w:ascii="Times New Roman" w:hAnsi="Times New Roman" w:cs="Times New Roman"/>
          <w:sz w:val="28"/>
          <w:szCs w:val="28"/>
        </w:rPr>
        <w:t>Лабинского г</w:t>
      </w:r>
      <w:r w:rsidR="009D503A">
        <w:rPr>
          <w:rFonts w:ascii="Times New Roman" w:hAnsi="Times New Roman" w:cs="Times New Roman"/>
          <w:sz w:val="28"/>
          <w:szCs w:val="28"/>
        </w:rPr>
        <w:t>о</w:t>
      </w:r>
      <w:r w:rsidR="009D503A" w:rsidRPr="007717A8">
        <w:rPr>
          <w:rFonts w:ascii="Times New Roman" w:hAnsi="Times New Roman" w:cs="Times New Roman"/>
          <w:sz w:val="28"/>
          <w:szCs w:val="28"/>
        </w:rPr>
        <w:t>родско</w:t>
      </w:r>
      <w:r w:rsidR="009D503A">
        <w:rPr>
          <w:rFonts w:ascii="Times New Roman" w:hAnsi="Times New Roman" w:cs="Times New Roman"/>
          <w:sz w:val="28"/>
          <w:szCs w:val="28"/>
        </w:rPr>
        <w:t xml:space="preserve">го поселения Лабинского района» </w:t>
      </w:r>
      <w:r w:rsidR="00D30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29F4">
        <w:rPr>
          <w:rFonts w:ascii="Times New Roman" w:hAnsi="Times New Roman" w:cs="Times New Roman"/>
          <w:sz w:val="28"/>
          <w:szCs w:val="28"/>
        </w:rPr>
        <w:t>в 2018 году</w:t>
      </w:r>
      <w:r w:rsidR="005E70D4">
        <w:rPr>
          <w:rFonts w:ascii="Times New Roman" w:hAnsi="Times New Roman" w:cs="Times New Roman"/>
          <w:sz w:val="28"/>
          <w:szCs w:val="28"/>
        </w:rPr>
        <w:t>»</w:t>
      </w:r>
      <w:r w:rsidR="00F354D5">
        <w:rPr>
          <w:rFonts w:ascii="Times New Roman" w:hAnsi="Times New Roman" w:cs="Times New Roman"/>
          <w:sz w:val="28"/>
          <w:szCs w:val="28"/>
        </w:rPr>
        <w:t xml:space="preserve"> </w:t>
      </w:r>
      <w:r w:rsidR="001C7D84">
        <w:rPr>
          <w:rFonts w:ascii="Times New Roman" w:eastAsia="Times New Roman" w:hAnsi="Times New Roman"/>
          <w:sz w:val="28"/>
          <w:szCs w:val="28"/>
        </w:rPr>
        <w:t>изложи</w:t>
      </w:r>
      <w:r w:rsidR="00F354D5">
        <w:rPr>
          <w:rFonts w:ascii="Times New Roman" w:eastAsia="Times New Roman" w:hAnsi="Times New Roman"/>
          <w:sz w:val="28"/>
          <w:szCs w:val="28"/>
        </w:rPr>
        <w:t>в</w:t>
      </w:r>
      <w:r w:rsidR="001C7D84">
        <w:rPr>
          <w:rFonts w:ascii="Times New Roman" w:eastAsia="Times New Roman" w:hAnsi="Times New Roman"/>
          <w:sz w:val="28"/>
          <w:szCs w:val="28"/>
        </w:rPr>
        <w:t xml:space="preserve"> приложение к постановлению в новой редакции (прилагается)</w:t>
      </w:r>
      <w:r w:rsidR="00054D59">
        <w:rPr>
          <w:rFonts w:ascii="Times New Roman" w:hAnsi="Times New Roman" w:cs="Times New Roman"/>
          <w:sz w:val="28"/>
          <w:szCs w:val="28"/>
        </w:rPr>
        <w:t>.</w:t>
      </w:r>
    </w:p>
    <w:p w:rsidR="009D04E8" w:rsidRPr="009D04E8" w:rsidRDefault="009B7022" w:rsidP="00A8143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E8">
        <w:rPr>
          <w:rFonts w:ascii="Times New Roman" w:hAnsi="Times New Roman" w:cs="Times New Roman"/>
          <w:sz w:val="28"/>
          <w:szCs w:val="28"/>
        </w:rPr>
        <w:t>2.</w:t>
      </w:r>
      <w:r w:rsidR="00A8143D">
        <w:rPr>
          <w:rFonts w:ascii="Times New Roman" w:hAnsi="Times New Roman" w:cs="Times New Roman"/>
          <w:sz w:val="28"/>
          <w:szCs w:val="28"/>
        </w:rPr>
        <w:tab/>
      </w:r>
      <w:r w:rsidR="00E40AEC" w:rsidRPr="00E40AEC">
        <w:rPr>
          <w:rFonts w:ascii="Times New Roman" w:hAnsi="Times New Roman" w:cs="Times New Roman"/>
          <w:sz w:val="28"/>
          <w:szCs w:val="28"/>
        </w:rPr>
        <w:t xml:space="preserve">Отделу делопроизводства администрации (Переходько) настоящее постановление разместить на официальном сайте администрации Лабинского городского поселения Лабинского района </w:t>
      </w:r>
      <w:hyperlink r:id="rId11" w:history="1">
        <w:r w:rsidR="00E40AEC" w:rsidRPr="00624AD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http://www.</w:t>
        </w:r>
        <w:proofErr w:type="spellStart"/>
        <w:r w:rsidR="00E40AEC" w:rsidRPr="00624AD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labinsk</w:t>
        </w:r>
        <w:proofErr w:type="spellEnd"/>
        <w:r w:rsidR="00E40AEC" w:rsidRPr="00624AD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-</w:t>
        </w:r>
        <w:r w:rsidR="00E40AEC" w:rsidRPr="00624AD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city</w:t>
        </w:r>
        <w:r w:rsidR="00E40AEC" w:rsidRPr="00624AD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E40AEC" w:rsidRPr="00624AD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E40AEC" w:rsidRPr="00E40A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F4BA5" w:rsidRPr="00FF4BA5" w:rsidRDefault="009B7022" w:rsidP="00FF4BA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F4BA5">
        <w:rPr>
          <w:sz w:val="28"/>
          <w:szCs w:val="28"/>
        </w:rPr>
        <w:t>3.</w:t>
      </w:r>
      <w:r w:rsidR="00A8143D" w:rsidRPr="00FF4BA5">
        <w:rPr>
          <w:sz w:val="28"/>
          <w:szCs w:val="28"/>
        </w:rPr>
        <w:tab/>
      </w:r>
      <w:r w:rsidR="00FF4BA5" w:rsidRPr="00FF4BA5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экономики и финансов) П.В. Манакова.</w:t>
      </w:r>
    </w:p>
    <w:p w:rsidR="009B7022" w:rsidRPr="007717A8" w:rsidRDefault="009B7022" w:rsidP="00A8143D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A8">
        <w:rPr>
          <w:rFonts w:ascii="Times New Roman" w:hAnsi="Times New Roman" w:cs="Times New Roman"/>
          <w:sz w:val="28"/>
          <w:szCs w:val="28"/>
        </w:rPr>
        <w:t>4.</w:t>
      </w:r>
      <w:r w:rsidR="00A8143D">
        <w:rPr>
          <w:rFonts w:ascii="Times New Roman" w:hAnsi="Times New Roman" w:cs="Times New Roman"/>
          <w:sz w:val="28"/>
          <w:szCs w:val="28"/>
        </w:rPr>
        <w:tab/>
      </w:r>
      <w:r w:rsidR="009D503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Pr="007717A8">
        <w:rPr>
          <w:rFonts w:ascii="Times New Roman" w:hAnsi="Times New Roman" w:cs="Times New Roman"/>
          <w:sz w:val="28"/>
          <w:szCs w:val="28"/>
        </w:rPr>
        <w:t>подписания.</w:t>
      </w:r>
    </w:p>
    <w:p w:rsidR="009B7022" w:rsidRPr="007717A8" w:rsidRDefault="009B7022" w:rsidP="009D0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5E70D4" w:rsidRDefault="005E70D4" w:rsidP="005E70D4">
      <w:pPr>
        <w:spacing w:after="0" w:line="240" w:lineRule="auto"/>
        <w:rPr>
          <w:sz w:val="28"/>
          <w:szCs w:val="28"/>
        </w:rPr>
      </w:pPr>
    </w:p>
    <w:p w:rsidR="00FB0C73" w:rsidRDefault="00FB0C73" w:rsidP="005E70D4">
      <w:pPr>
        <w:spacing w:after="0" w:line="240" w:lineRule="auto"/>
        <w:rPr>
          <w:sz w:val="28"/>
          <w:szCs w:val="28"/>
        </w:rPr>
      </w:pPr>
    </w:p>
    <w:p w:rsidR="0062461E" w:rsidRDefault="00CE08F2" w:rsidP="005E70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B7022" w:rsidRPr="007717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B7022" w:rsidRPr="007717A8">
        <w:rPr>
          <w:sz w:val="28"/>
          <w:szCs w:val="28"/>
        </w:rPr>
        <w:t xml:space="preserve"> </w:t>
      </w:r>
      <w:r w:rsidR="005E70D4">
        <w:rPr>
          <w:sz w:val="28"/>
          <w:szCs w:val="28"/>
        </w:rPr>
        <w:t>а</w:t>
      </w:r>
      <w:r w:rsidR="009B7022" w:rsidRPr="007717A8">
        <w:rPr>
          <w:sz w:val="28"/>
          <w:szCs w:val="28"/>
        </w:rPr>
        <w:t>дминистрации</w:t>
      </w:r>
    </w:p>
    <w:p w:rsidR="009B7022" w:rsidRDefault="009B7022" w:rsidP="005E70D4">
      <w:pPr>
        <w:spacing w:after="0" w:line="240" w:lineRule="auto"/>
        <w:rPr>
          <w:sz w:val="28"/>
          <w:szCs w:val="28"/>
        </w:rPr>
      </w:pPr>
      <w:r w:rsidRPr="007717A8">
        <w:rPr>
          <w:sz w:val="28"/>
          <w:szCs w:val="28"/>
        </w:rPr>
        <w:t>Ла</w:t>
      </w:r>
      <w:r w:rsidR="005E70D4">
        <w:rPr>
          <w:sz w:val="28"/>
          <w:szCs w:val="28"/>
        </w:rPr>
        <w:t>бинского городского поселения</w:t>
      </w:r>
      <w:r w:rsidR="005E70D4">
        <w:rPr>
          <w:sz w:val="28"/>
          <w:szCs w:val="28"/>
        </w:rPr>
        <w:tab/>
      </w:r>
      <w:r w:rsidR="005E70D4">
        <w:rPr>
          <w:sz w:val="28"/>
          <w:szCs w:val="28"/>
        </w:rPr>
        <w:tab/>
      </w:r>
      <w:r w:rsidR="0062461E">
        <w:rPr>
          <w:sz w:val="28"/>
          <w:szCs w:val="28"/>
        </w:rPr>
        <w:tab/>
      </w:r>
      <w:r w:rsidR="0062461E">
        <w:rPr>
          <w:sz w:val="28"/>
          <w:szCs w:val="28"/>
        </w:rPr>
        <w:tab/>
      </w:r>
      <w:r w:rsidR="0062461E">
        <w:rPr>
          <w:sz w:val="28"/>
          <w:szCs w:val="28"/>
        </w:rPr>
        <w:tab/>
      </w:r>
      <w:r w:rsidR="00CE08F2">
        <w:rPr>
          <w:sz w:val="28"/>
          <w:szCs w:val="28"/>
        </w:rPr>
        <w:tab/>
        <w:t xml:space="preserve"> </w:t>
      </w:r>
      <w:r w:rsidRPr="007717A8">
        <w:rPr>
          <w:sz w:val="28"/>
          <w:szCs w:val="28"/>
        </w:rPr>
        <w:t>А.Н.</w:t>
      </w:r>
      <w:r w:rsidR="00080210">
        <w:rPr>
          <w:sz w:val="28"/>
          <w:szCs w:val="28"/>
        </w:rPr>
        <w:t xml:space="preserve"> </w:t>
      </w:r>
      <w:r w:rsidR="005E70D4">
        <w:rPr>
          <w:sz w:val="28"/>
          <w:szCs w:val="28"/>
        </w:rPr>
        <w:t>Курганов</w:t>
      </w:r>
    </w:p>
    <w:p w:rsidR="00CE08F2" w:rsidRDefault="00CE08F2" w:rsidP="00CE08F2">
      <w:pPr>
        <w:tabs>
          <w:tab w:val="left" w:pos="5245"/>
        </w:tabs>
        <w:spacing w:after="0" w:line="240" w:lineRule="auto"/>
        <w:rPr>
          <w:sz w:val="26"/>
          <w:szCs w:val="26"/>
        </w:rPr>
        <w:sectPr w:rsidR="00CE08F2" w:rsidSect="00A408D8">
          <w:headerReference w:type="default" r:id="rId12"/>
          <w:pgSz w:w="11906" w:h="16838" w:code="9"/>
          <w:pgMar w:top="426" w:right="567" w:bottom="28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9B7022" w:rsidTr="00E33033">
        <w:trPr>
          <w:trHeight w:val="4536"/>
        </w:trPr>
        <w:tc>
          <w:tcPr>
            <w:tcW w:w="4361" w:type="dxa"/>
          </w:tcPr>
          <w:p w:rsidR="009B7022" w:rsidRDefault="009B7022" w:rsidP="009D04E8">
            <w:pPr>
              <w:tabs>
                <w:tab w:val="left" w:pos="5245"/>
              </w:tabs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28" w:type="dxa"/>
          </w:tcPr>
          <w:p w:rsidR="005E70D4" w:rsidRDefault="005E70D4" w:rsidP="009E5926">
            <w:pPr>
              <w:spacing w:after="0" w:line="240" w:lineRule="auto"/>
              <w:ind w:left="738"/>
              <w:jc w:val="center"/>
              <w:rPr>
                <w:rFonts w:eastAsia="Times New Roman"/>
                <w:sz w:val="28"/>
                <w:szCs w:val="28"/>
              </w:rPr>
            </w:pPr>
            <w:r w:rsidRPr="00547C41">
              <w:rPr>
                <w:rFonts w:eastAsia="Times New Roman"/>
                <w:sz w:val="28"/>
                <w:szCs w:val="28"/>
              </w:rPr>
              <w:t>ПРИЛОЖЕНИЕ</w:t>
            </w:r>
          </w:p>
          <w:p w:rsidR="005E70D4" w:rsidRDefault="005E70D4" w:rsidP="009E5926">
            <w:pPr>
              <w:spacing w:after="0" w:line="240" w:lineRule="auto"/>
              <w:ind w:left="73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 постановлению администрации</w:t>
            </w:r>
          </w:p>
          <w:p w:rsidR="005E70D4" w:rsidRPr="00547C41" w:rsidRDefault="005E70D4" w:rsidP="009E5926">
            <w:pPr>
              <w:spacing w:after="0" w:line="240" w:lineRule="auto"/>
              <w:ind w:left="738"/>
              <w:jc w:val="center"/>
              <w:rPr>
                <w:rFonts w:eastAsia="Times New Roman"/>
                <w:sz w:val="28"/>
                <w:szCs w:val="28"/>
              </w:rPr>
            </w:pPr>
            <w:r w:rsidRPr="00547C41">
              <w:rPr>
                <w:rFonts w:eastAsia="Times New Roman"/>
                <w:sz w:val="28"/>
                <w:szCs w:val="28"/>
              </w:rPr>
              <w:t>Лабинского городского поселения</w:t>
            </w:r>
          </w:p>
          <w:p w:rsidR="005E70D4" w:rsidRDefault="005E70D4" w:rsidP="009E5926">
            <w:pPr>
              <w:spacing w:after="0" w:line="240" w:lineRule="auto"/>
              <w:ind w:left="738"/>
              <w:jc w:val="center"/>
              <w:rPr>
                <w:rFonts w:eastAsia="Times New Roman"/>
                <w:sz w:val="28"/>
                <w:szCs w:val="28"/>
              </w:rPr>
            </w:pPr>
            <w:r w:rsidRPr="00547C41">
              <w:rPr>
                <w:rFonts w:eastAsia="Times New Roman"/>
                <w:sz w:val="28"/>
                <w:szCs w:val="28"/>
              </w:rPr>
              <w:t>Лабинского района</w:t>
            </w:r>
          </w:p>
          <w:p w:rsidR="005E70D4" w:rsidRPr="00547C41" w:rsidRDefault="005E70D4" w:rsidP="009E5926">
            <w:pPr>
              <w:spacing w:after="0" w:line="240" w:lineRule="auto"/>
              <w:ind w:left="73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</w:t>
            </w:r>
            <w:r w:rsidR="00035B03">
              <w:rPr>
                <w:rFonts w:eastAsia="Times New Roman"/>
                <w:sz w:val="28"/>
                <w:szCs w:val="28"/>
              </w:rPr>
              <w:t xml:space="preserve"> </w:t>
            </w:r>
            <w:r w:rsidR="00BE0E1D">
              <w:rPr>
                <w:rFonts w:eastAsia="Times New Roman"/>
                <w:sz w:val="28"/>
                <w:szCs w:val="28"/>
              </w:rPr>
              <w:t xml:space="preserve">04.12.2018 </w:t>
            </w:r>
            <w:r>
              <w:rPr>
                <w:rFonts w:eastAsia="Times New Roman"/>
                <w:sz w:val="28"/>
                <w:szCs w:val="28"/>
              </w:rPr>
              <w:t>№</w:t>
            </w:r>
            <w:r w:rsidR="00F354D5">
              <w:rPr>
                <w:rFonts w:eastAsia="Times New Roman"/>
                <w:sz w:val="28"/>
                <w:szCs w:val="28"/>
              </w:rPr>
              <w:t xml:space="preserve"> </w:t>
            </w:r>
            <w:r w:rsidR="00BE0E1D">
              <w:rPr>
                <w:rFonts w:eastAsia="Times New Roman"/>
                <w:sz w:val="28"/>
                <w:szCs w:val="28"/>
              </w:rPr>
              <w:t>1286</w:t>
            </w:r>
          </w:p>
          <w:p w:rsidR="005E70D4" w:rsidRDefault="005E70D4" w:rsidP="009E5926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sz w:val="28"/>
                <w:szCs w:val="28"/>
              </w:rPr>
            </w:pPr>
          </w:p>
          <w:p w:rsidR="004B789C" w:rsidRDefault="004B789C" w:rsidP="009E5926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sz w:val="28"/>
                <w:szCs w:val="28"/>
              </w:rPr>
            </w:pPr>
          </w:p>
          <w:p w:rsidR="009B7022" w:rsidRDefault="005E70D4" w:rsidP="009E5926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B7022">
              <w:rPr>
                <w:sz w:val="28"/>
                <w:szCs w:val="28"/>
              </w:rPr>
              <w:t>ПРИЛОЖЕНИЕ</w:t>
            </w:r>
          </w:p>
          <w:p w:rsidR="009B7022" w:rsidRDefault="009B7022" w:rsidP="009E5926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sz w:val="28"/>
                <w:szCs w:val="28"/>
              </w:rPr>
            </w:pPr>
          </w:p>
          <w:p w:rsidR="009B7022" w:rsidRDefault="009B7022" w:rsidP="009E5926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9B7022" w:rsidRDefault="0064567C" w:rsidP="009E5926">
            <w:pPr>
              <w:tabs>
                <w:tab w:val="left" w:pos="5245"/>
              </w:tabs>
              <w:spacing w:after="0" w:line="240" w:lineRule="auto"/>
              <w:ind w:left="738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7022">
              <w:rPr>
                <w:sz w:val="28"/>
                <w:szCs w:val="28"/>
              </w:rPr>
              <w:t>остановлением</w:t>
            </w:r>
            <w:r w:rsidR="009D503A">
              <w:rPr>
                <w:sz w:val="28"/>
                <w:szCs w:val="28"/>
              </w:rPr>
              <w:t xml:space="preserve"> а</w:t>
            </w:r>
            <w:r w:rsidR="009B7022">
              <w:rPr>
                <w:sz w:val="28"/>
                <w:szCs w:val="28"/>
              </w:rPr>
              <w:t>дминистрации</w:t>
            </w:r>
          </w:p>
          <w:p w:rsidR="009B7022" w:rsidRDefault="009B7022" w:rsidP="009E5926">
            <w:pPr>
              <w:spacing w:after="0" w:line="240" w:lineRule="auto"/>
              <w:ind w:left="73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городского</w:t>
            </w:r>
            <w:r w:rsidR="009D50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9B7022" w:rsidRDefault="009B7022" w:rsidP="009E5926">
            <w:pPr>
              <w:tabs>
                <w:tab w:val="left" w:pos="5245"/>
              </w:tabs>
              <w:spacing w:after="0" w:line="240" w:lineRule="auto"/>
              <w:ind w:left="7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9B7022" w:rsidRPr="00F354D5" w:rsidRDefault="00F354D5" w:rsidP="00F354D5">
            <w:pPr>
              <w:spacing w:after="0" w:line="240" w:lineRule="auto"/>
              <w:ind w:left="73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 </w:t>
            </w:r>
            <w:r w:rsidR="00A22DBB">
              <w:rPr>
                <w:rFonts w:eastAsia="Times New Roman"/>
                <w:sz w:val="28"/>
                <w:szCs w:val="28"/>
              </w:rPr>
              <w:t xml:space="preserve">07.02.2018 </w:t>
            </w:r>
            <w:r>
              <w:rPr>
                <w:rFonts w:eastAsia="Times New Roman"/>
                <w:sz w:val="28"/>
                <w:szCs w:val="28"/>
              </w:rPr>
              <w:t>№</w:t>
            </w:r>
            <w:r w:rsidR="00CA7890">
              <w:rPr>
                <w:rFonts w:eastAsia="Times New Roman"/>
                <w:sz w:val="28"/>
                <w:szCs w:val="28"/>
              </w:rPr>
              <w:t xml:space="preserve"> 1</w:t>
            </w:r>
            <w:r w:rsidR="00A22DBB">
              <w:rPr>
                <w:rFonts w:eastAsia="Times New Roman"/>
                <w:sz w:val="28"/>
                <w:szCs w:val="28"/>
              </w:rPr>
              <w:t>37</w:t>
            </w:r>
          </w:p>
        </w:tc>
      </w:tr>
    </w:tbl>
    <w:p w:rsidR="009B7022" w:rsidRPr="00112F39" w:rsidRDefault="009B7022" w:rsidP="009D04E8">
      <w:pPr>
        <w:spacing w:after="0" w:line="240" w:lineRule="auto"/>
        <w:rPr>
          <w:sz w:val="28"/>
          <w:szCs w:val="28"/>
        </w:rPr>
      </w:pPr>
    </w:p>
    <w:p w:rsidR="009B7022" w:rsidRPr="00112F39" w:rsidRDefault="009B7022" w:rsidP="001C6682">
      <w:pPr>
        <w:spacing w:after="0" w:line="240" w:lineRule="auto"/>
        <w:rPr>
          <w:sz w:val="28"/>
          <w:szCs w:val="28"/>
        </w:rPr>
      </w:pPr>
    </w:p>
    <w:p w:rsidR="007717A8" w:rsidRPr="007717A8" w:rsidRDefault="009D503A" w:rsidP="001C66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ВЕДОМСТВЕННАЯ ЦЕЛЕВАЯ ПРОГРАММА</w:t>
      </w:r>
    </w:p>
    <w:p w:rsidR="00DB2AC1" w:rsidRDefault="00A629F4" w:rsidP="001C66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29F4">
        <w:rPr>
          <w:rFonts w:ascii="Times New Roman" w:hAnsi="Times New Roman" w:cs="Times New Roman"/>
          <w:b w:val="0"/>
          <w:sz w:val="28"/>
          <w:szCs w:val="28"/>
        </w:rPr>
        <w:t>«Капитальный ремонт</w:t>
      </w:r>
      <w:r w:rsidR="002413E9">
        <w:rPr>
          <w:rFonts w:ascii="Times New Roman" w:hAnsi="Times New Roman" w:cs="Times New Roman"/>
          <w:b w:val="0"/>
          <w:sz w:val="28"/>
          <w:szCs w:val="28"/>
        </w:rPr>
        <w:t xml:space="preserve"> и ремонт</w:t>
      </w:r>
      <w:r w:rsidRPr="00A62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503A">
        <w:rPr>
          <w:rFonts w:ascii="Times New Roman" w:hAnsi="Times New Roman" w:cs="Times New Roman"/>
          <w:b w:val="0"/>
          <w:sz w:val="28"/>
          <w:szCs w:val="28"/>
        </w:rPr>
        <w:t xml:space="preserve">дорог </w:t>
      </w:r>
      <w:r w:rsidR="009D503A" w:rsidRPr="007717A8">
        <w:rPr>
          <w:rFonts w:ascii="Times New Roman" w:hAnsi="Times New Roman" w:cs="Times New Roman"/>
          <w:b w:val="0"/>
          <w:sz w:val="28"/>
          <w:szCs w:val="28"/>
        </w:rPr>
        <w:t xml:space="preserve">Лабинского городского поселения </w:t>
      </w:r>
    </w:p>
    <w:p w:rsidR="007717A8" w:rsidRPr="00A629F4" w:rsidRDefault="009D503A" w:rsidP="001C66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7A8">
        <w:rPr>
          <w:rFonts w:ascii="Times New Roman" w:hAnsi="Times New Roman" w:cs="Times New Roman"/>
          <w:b w:val="0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629F4" w:rsidRPr="00A629F4">
        <w:rPr>
          <w:rFonts w:ascii="Times New Roman" w:hAnsi="Times New Roman" w:cs="Times New Roman"/>
          <w:b w:val="0"/>
          <w:sz w:val="28"/>
          <w:szCs w:val="28"/>
        </w:rPr>
        <w:t xml:space="preserve"> в 2018 году</w:t>
      </w:r>
    </w:p>
    <w:p w:rsidR="007717A8" w:rsidRPr="006D3C30" w:rsidRDefault="007717A8" w:rsidP="001C6682">
      <w:pPr>
        <w:spacing w:after="0" w:line="240" w:lineRule="auto"/>
        <w:rPr>
          <w:sz w:val="28"/>
          <w:szCs w:val="28"/>
        </w:rPr>
      </w:pPr>
    </w:p>
    <w:p w:rsidR="006D3C30" w:rsidRPr="006D3C30" w:rsidRDefault="006D3C30" w:rsidP="001C6682">
      <w:pPr>
        <w:spacing w:after="0" w:line="240" w:lineRule="auto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46"/>
        <w:gridCol w:w="189"/>
        <w:gridCol w:w="1228"/>
        <w:gridCol w:w="1134"/>
        <w:gridCol w:w="1418"/>
        <w:gridCol w:w="2599"/>
      </w:tblGrid>
      <w:tr w:rsidR="00993050" w:rsidRPr="00553FD6" w:rsidTr="00F938DF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1C668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ПАСПОРТ</w:t>
            </w:r>
          </w:p>
        </w:tc>
      </w:tr>
      <w:tr w:rsidR="00993050" w:rsidRPr="00553FD6" w:rsidTr="00F938DF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1C668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ведомственной целевой программы</w:t>
            </w:r>
          </w:p>
          <w:p w:rsidR="007A69D2" w:rsidRDefault="007A69D2" w:rsidP="001C66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D503A" w:rsidRPr="00A629F4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</w:t>
            </w:r>
            <w:r w:rsidR="002413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ремонт</w:t>
            </w:r>
            <w:r w:rsidR="009D503A" w:rsidRPr="00A629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D50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дорог </w:t>
            </w:r>
            <w:r w:rsidR="009D503A"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Лабинского городского поселения </w:t>
            </w:r>
          </w:p>
          <w:p w:rsidR="00B277BD" w:rsidRPr="00A629F4" w:rsidRDefault="009D503A" w:rsidP="001C66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Лабинского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A629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2018 году</w:t>
            </w:r>
          </w:p>
        </w:tc>
      </w:tr>
      <w:tr w:rsidR="00993050" w:rsidRPr="00553FD6" w:rsidTr="00F938DF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9D04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50" w:rsidRPr="00553FD6" w:rsidTr="00F938DF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993050" w:rsidRPr="00993050" w:rsidRDefault="00993050" w:rsidP="009D04E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050" w:rsidRPr="002A204B" w:rsidRDefault="009D503A" w:rsidP="009D04E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в</w:t>
            </w:r>
            <w:r w:rsidR="00993050"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едомственная целевая программа</w:t>
            </w:r>
            <w:r w:rsidR="00A629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629F4" w:rsidRPr="00A629F4">
              <w:rPr>
                <w:rFonts w:ascii="Times New Roman" w:hAnsi="Times New Roman" w:cs="Times New Roman"/>
                <w:b w:val="0"/>
                <w:sz w:val="28"/>
                <w:szCs w:val="28"/>
              </w:rPr>
              <w:t>«Капитальный ремонт</w:t>
            </w:r>
            <w:r w:rsidR="002413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ремонт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дорог</w:t>
            </w:r>
            <w:r w:rsidR="00A629F4" w:rsidRPr="00A629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Лабинского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717A8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Лабинского район</w:t>
            </w:r>
            <w:r w:rsidR="005B3FB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5B3F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629F4" w:rsidRPr="00A629F4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2018 году</w:t>
            </w:r>
            <w:r w:rsidR="00A629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53A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  <w:proofErr w:type="gramStart"/>
            <w:r w:rsidR="00953A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2A204B" w:rsidRPr="002A204B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gramEnd"/>
            <w:r w:rsidR="002A204B" w:rsidRPr="002A204B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далее –</w:t>
            </w:r>
            <w:r w:rsidR="007D63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A204B" w:rsidRPr="002A204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Программа)</w:t>
            </w:r>
            <w:r w:rsidR="007D632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7717A8" w:rsidRPr="00993050" w:rsidRDefault="007717A8" w:rsidP="009D04E8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</w:tr>
      <w:tr w:rsidR="00993050" w:rsidRPr="00553FD6" w:rsidTr="00F938DF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043B" w:rsidRDefault="00587748" w:rsidP="009D04E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9D503A">
              <w:rPr>
                <w:sz w:val="28"/>
                <w:szCs w:val="28"/>
                <w:lang w:eastAsia="ru-RU"/>
              </w:rPr>
              <w:t xml:space="preserve"> п</w:t>
            </w:r>
            <w:r w:rsidR="00054D59" w:rsidRPr="009D71E2">
              <w:rPr>
                <w:sz w:val="28"/>
                <w:szCs w:val="28"/>
              </w:rPr>
              <w:t>остановление главы администрации (губернатора) Краснодарского</w:t>
            </w:r>
            <w:r w:rsidR="009D503A">
              <w:rPr>
                <w:sz w:val="28"/>
                <w:szCs w:val="28"/>
              </w:rPr>
              <w:t xml:space="preserve"> </w:t>
            </w:r>
            <w:r w:rsidR="00054D59" w:rsidRPr="009D71E2">
              <w:rPr>
                <w:sz w:val="28"/>
                <w:szCs w:val="28"/>
              </w:rPr>
              <w:t>края</w:t>
            </w:r>
            <w:r w:rsidR="009D503A">
              <w:rPr>
                <w:sz w:val="28"/>
                <w:szCs w:val="28"/>
              </w:rPr>
              <w:t xml:space="preserve"> </w:t>
            </w:r>
            <w:r w:rsidR="00054D59" w:rsidRPr="009D71E2">
              <w:rPr>
                <w:sz w:val="28"/>
                <w:szCs w:val="28"/>
              </w:rPr>
              <w:t xml:space="preserve">от 10 января 2018 года № 5 «Об утверждении распределения субсидий из краевого бюджета на 2018 год бюджетам муниципальных образований Краснодарского края в соответствии с подпрограммой «Строительство, реконструкция, капитальный ремонт и ремонт автомобильных дорог общего пользования местного </w:t>
            </w:r>
            <w:r w:rsidR="004B6F00">
              <w:rPr>
                <w:sz w:val="28"/>
                <w:szCs w:val="28"/>
              </w:rPr>
              <w:t xml:space="preserve">                        </w:t>
            </w:r>
            <w:r w:rsidR="00054D59" w:rsidRPr="009D71E2">
              <w:rPr>
                <w:sz w:val="28"/>
                <w:szCs w:val="28"/>
              </w:rPr>
              <w:t xml:space="preserve">значения на территории Краснодарского </w:t>
            </w:r>
            <w:r w:rsidR="004B6F00">
              <w:rPr>
                <w:sz w:val="28"/>
                <w:szCs w:val="28"/>
              </w:rPr>
              <w:t xml:space="preserve">                      </w:t>
            </w:r>
            <w:r w:rsidR="00054D59" w:rsidRPr="009D71E2">
              <w:rPr>
                <w:sz w:val="28"/>
                <w:szCs w:val="28"/>
              </w:rPr>
              <w:t xml:space="preserve">края» государственной программы Краснодарского края «Развитие сети автомобильных дорог Краснодарского </w:t>
            </w:r>
            <w:r w:rsidR="004B6F00">
              <w:rPr>
                <w:sz w:val="28"/>
                <w:szCs w:val="28"/>
              </w:rPr>
              <w:t xml:space="preserve">                     </w:t>
            </w:r>
            <w:r w:rsidR="00054D59" w:rsidRPr="009D71E2">
              <w:rPr>
                <w:sz w:val="28"/>
                <w:szCs w:val="28"/>
              </w:rPr>
              <w:t>края»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95043B" w:rsidRDefault="00C45B36" w:rsidP="00D4671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5043B">
              <w:rPr>
                <w:sz w:val="28"/>
                <w:szCs w:val="28"/>
                <w:lang w:eastAsia="ru-RU"/>
              </w:rPr>
              <w:lastRenderedPageBreak/>
              <w:t>- Федеральный з</w:t>
            </w:r>
            <w:r>
              <w:rPr>
                <w:sz w:val="28"/>
                <w:szCs w:val="28"/>
                <w:lang w:eastAsia="ru-RU"/>
              </w:rPr>
              <w:t xml:space="preserve">акон Российской Федерации                        от 6 октября </w:t>
            </w:r>
            <w:r w:rsidRPr="0095043B">
              <w:rPr>
                <w:sz w:val="28"/>
                <w:szCs w:val="28"/>
                <w:lang w:eastAsia="ru-RU"/>
              </w:rPr>
              <w:t>2003 г</w:t>
            </w:r>
            <w:r>
              <w:rPr>
                <w:sz w:val="28"/>
                <w:szCs w:val="28"/>
                <w:lang w:eastAsia="ru-RU"/>
              </w:rPr>
              <w:t>ода</w:t>
            </w:r>
            <w:r w:rsidRPr="0095043B">
              <w:rPr>
                <w:sz w:val="28"/>
                <w:szCs w:val="28"/>
                <w:lang w:eastAsia="ru-RU"/>
              </w:rPr>
              <w:t xml:space="preserve"> № 131-ФЗ </w:t>
            </w:r>
            <w:r w:rsidR="004B6F00">
              <w:rPr>
                <w:sz w:val="28"/>
                <w:szCs w:val="28"/>
                <w:lang w:eastAsia="ru-RU"/>
              </w:rPr>
              <w:t xml:space="preserve">                                 </w:t>
            </w:r>
            <w:proofErr w:type="gramStart"/>
            <w:r w:rsidR="004B6F00">
              <w:rPr>
                <w:sz w:val="28"/>
                <w:szCs w:val="28"/>
                <w:lang w:eastAsia="ru-RU"/>
              </w:rPr>
              <w:t xml:space="preserve">   </w:t>
            </w:r>
            <w:r w:rsidRPr="0095043B">
              <w:rPr>
                <w:sz w:val="28"/>
                <w:szCs w:val="28"/>
                <w:lang w:eastAsia="ru-RU"/>
              </w:rPr>
              <w:t>«</w:t>
            </w:r>
            <w:proofErr w:type="gramEnd"/>
            <w:r w:rsidRPr="0095043B">
              <w:rPr>
                <w:sz w:val="28"/>
                <w:szCs w:val="28"/>
                <w:lang w:eastAsia="ru-RU"/>
              </w:rPr>
              <w:t xml:space="preserve">Об общих принципах организации </w:t>
            </w:r>
            <w:r w:rsidR="004B6F00">
              <w:rPr>
                <w:sz w:val="28"/>
                <w:szCs w:val="28"/>
                <w:lang w:eastAsia="ru-RU"/>
              </w:rPr>
              <w:t xml:space="preserve">                           </w:t>
            </w:r>
            <w:r w:rsidRPr="0095043B">
              <w:rPr>
                <w:sz w:val="28"/>
                <w:szCs w:val="28"/>
                <w:lang w:eastAsia="ru-RU"/>
              </w:rPr>
              <w:t>местного самоуправления в Российской Федерации»</w:t>
            </w:r>
            <w:r w:rsidR="007D6323">
              <w:rPr>
                <w:sz w:val="28"/>
                <w:szCs w:val="28"/>
                <w:lang w:eastAsia="ru-RU"/>
              </w:rPr>
              <w:t>.</w:t>
            </w:r>
          </w:p>
          <w:p w:rsidR="00C45B36" w:rsidRPr="0095043B" w:rsidRDefault="00C45B36" w:rsidP="00D4671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993050" w:rsidRPr="00553FD6" w:rsidTr="00F938DF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  <w:p w:rsidR="00993050" w:rsidRPr="00993050" w:rsidRDefault="00993050" w:rsidP="009D04E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B59" w:rsidRDefault="00D46715" w:rsidP="007B2B59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993050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591B70">
              <w:rPr>
                <w:rFonts w:ascii="Times New Roman" w:hAnsi="Times New Roman" w:cs="Times New Roman"/>
                <w:sz w:val="28"/>
                <w:szCs w:val="28"/>
              </w:rPr>
              <w:t>архитектуры, градостроительства и развития инфраструктуры</w:t>
            </w:r>
            <w:r w:rsidR="00B40B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Лабинского городского поселения Лабинского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6715" w:rsidRPr="00B40B59" w:rsidRDefault="00D46715" w:rsidP="009D04E8">
            <w:pPr>
              <w:spacing w:after="0" w:line="240" w:lineRule="auto"/>
              <w:rPr>
                <w:lang w:eastAsia="ru-RU"/>
              </w:rPr>
            </w:pPr>
          </w:p>
        </w:tc>
      </w:tr>
      <w:tr w:rsidR="00993050" w:rsidRPr="00553FD6" w:rsidTr="00F938DF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050" w:rsidRPr="00553FD6" w:rsidRDefault="00D46715" w:rsidP="00D4671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B40B59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 w:rsidR="00DD40F9">
              <w:rPr>
                <w:rFonts w:ascii="Times New Roman" w:hAnsi="Times New Roman" w:cs="Times New Roman"/>
                <w:sz w:val="28"/>
                <w:szCs w:val="28"/>
              </w:rPr>
              <w:t xml:space="preserve">Лабинского городского поселения Лабинского района </w:t>
            </w:r>
            <w:r w:rsidR="0062461E" w:rsidRPr="0062461E">
              <w:rPr>
                <w:rFonts w:ascii="Times New Roman" w:hAnsi="Times New Roman" w:cs="Times New Roman"/>
                <w:sz w:val="28"/>
                <w:szCs w:val="28"/>
              </w:rPr>
              <w:t>(вопросы жилищно-коммунального хозяйства, чрезвычайных ситуаций и благоустройства)</w:t>
            </w:r>
            <w:r w:rsidR="00F94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050" w:rsidRPr="00553FD6" w:rsidTr="00F938DF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59" w:rsidRPr="00B40B59" w:rsidRDefault="00D46715" w:rsidP="00A70D37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</w:t>
            </w:r>
            <w:r w:rsidR="00B40B59" w:rsidRPr="00B40B59">
              <w:rPr>
                <w:sz w:val="28"/>
                <w:szCs w:val="28"/>
                <w:lang w:eastAsia="ru-RU"/>
              </w:rPr>
              <w:t>дминистрация Лабинского городского поселения Лабинского района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93050" w:rsidRPr="00553FD6" w:rsidTr="00F938DF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B59" w:rsidRDefault="00B40B59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сполнител</w:t>
            </w:r>
            <w:r w:rsidR="00B40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050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59" w:rsidRPr="00B40B59" w:rsidRDefault="00D46715" w:rsidP="00D4671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</w:t>
            </w:r>
            <w:r w:rsidR="00B40B59" w:rsidRPr="00B40B59">
              <w:rPr>
                <w:sz w:val="28"/>
                <w:szCs w:val="28"/>
                <w:lang w:eastAsia="ru-RU"/>
              </w:rPr>
              <w:t>тдел</w:t>
            </w:r>
            <w:r w:rsidR="00B40B59" w:rsidRPr="00B40B59">
              <w:rPr>
                <w:sz w:val="28"/>
                <w:szCs w:val="28"/>
              </w:rPr>
              <w:t xml:space="preserve"> архитектуры, градостроительства и развития инфраструктуры</w:t>
            </w:r>
            <w:r w:rsidR="003E4343" w:rsidRPr="00B40B59">
              <w:rPr>
                <w:sz w:val="28"/>
                <w:szCs w:val="28"/>
              </w:rPr>
              <w:t xml:space="preserve"> администрации Лабинского городского поселения Лабинского района</w:t>
            </w:r>
            <w:r w:rsidR="007717A8">
              <w:rPr>
                <w:sz w:val="28"/>
                <w:szCs w:val="28"/>
              </w:rPr>
              <w:t xml:space="preserve">; </w:t>
            </w:r>
            <w:r w:rsidR="00B40B59" w:rsidRPr="00B40B59">
              <w:rPr>
                <w:sz w:val="28"/>
                <w:szCs w:val="28"/>
              </w:rPr>
              <w:t>отдел ЖКХ и благоустройства администрации Лабинского городского поселения Лабинского района</w:t>
            </w:r>
            <w:r w:rsidR="00BC5890">
              <w:rPr>
                <w:sz w:val="28"/>
                <w:szCs w:val="28"/>
              </w:rPr>
              <w:t>.</w:t>
            </w:r>
          </w:p>
        </w:tc>
      </w:tr>
      <w:tr w:rsidR="00993050" w:rsidRPr="00553FD6" w:rsidTr="00F938DF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B59" w:rsidRDefault="00B40B59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27F5" w:rsidRDefault="001A27F5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F5" w:rsidRDefault="001A27F5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53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комфортного проживания и безопасного движения граждан по </w:t>
            </w:r>
            <w:r w:rsidR="00054D59">
              <w:rPr>
                <w:rFonts w:ascii="Times New Roman" w:hAnsi="Times New Roman" w:cs="Times New Roman"/>
                <w:sz w:val="28"/>
                <w:szCs w:val="28"/>
              </w:rPr>
              <w:t>территории Лабинского городского поселения</w:t>
            </w:r>
            <w:r w:rsidR="00D467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E25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67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46715">
              <w:rPr>
                <w:rFonts w:ascii="Times New Roman" w:hAnsi="Times New Roman" w:cs="Times New Roman"/>
                <w:sz w:val="28"/>
                <w:szCs w:val="28"/>
              </w:rPr>
              <w:t>адач</w:t>
            </w:r>
            <w:r w:rsidR="006D56A5" w:rsidRPr="00D467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6F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3050" w:rsidRPr="005E2537" w:rsidRDefault="001A27F5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состояния улично-дорожной сети</w:t>
            </w:r>
            <w:r w:rsidR="003D2484" w:rsidRPr="00F30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позволяющего обеспечить нормативные требования</w:t>
            </w:r>
            <w:r w:rsidR="00EF6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7898" w:rsidRPr="00553FD6" w:rsidTr="00F938DF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898" w:rsidRDefault="00847898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98" w:rsidRPr="00553FD6" w:rsidRDefault="00847898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98" w:rsidRDefault="00847898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898" w:rsidRPr="00B40B59" w:rsidRDefault="00720932" w:rsidP="009D04E8">
            <w:pPr>
              <w:spacing w:after="0" w:line="240" w:lineRule="auto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D46715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847898" w:rsidRPr="007F61E0">
              <w:rPr>
                <w:sz w:val="28"/>
                <w:szCs w:val="28"/>
                <w:lang w:eastAsia="ru-RU"/>
              </w:rPr>
              <w:t>01</w:t>
            </w:r>
            <w:r w:rsidR="003D2484">
              <w:rPr>
                <w:sz w:val="28"/>
                <w:szCs w:val="28"/>
                <w:lang w:eastAsia="ru-RU"/>
              </w:rPr>
              <w:t>8</w:t>
            </w:r>
            <w:r w:rsidR="00847898" w:rsidRPr="007F61E0">
              <w:rPr>
                <w:sz w:val="28"/>
                <w:szCs w:val="28"/>
                <w:lang w:eastAsia="ru-RU"/>
              </w:rPr>
              <w:t xml:space="preserve"> год</w:t>
            </w:r>
            <w:r w:rsidR="00847898">
              <w:rPr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993050" w:rsidRPr="00553FD6" w:rsidTr="00F938DF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2C3" w:rsidRDefault="00E512C3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553FD6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12C3" w:rsidRDefault="00E512C3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32" w:rsidRPr="0053326E" w:rsidRDefault="00D46715" w:rsidP="009D04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720932"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средств, направляемых </w:t>
            </w:r>
            <w:r w:rsidR="00487A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720932"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proofErr w:type="gramStart"/>
            <w:r w:rsidR="0053326E" w:rsidRPr="005332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0932" w:rsidRPr="0053326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proofErr w:type="gramEnd"/>
            <w:r w:rsidR="00720932"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A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720932"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1368C">
              <w:rPr>
                <w:rFonts w:ascii="Times New Roman" w:hAnsi="Times New Roman" w:cs="Times New Roman"/>
                <w:sz w:val="28"/>
                <w:szCs w:val="28"/>
              </w:rPr>
              <w:t>89620,</w:t>
            </w:r>
            <w:r w:rsidR="009B7904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 w:rsidR="00F354D5" w:rsidRPr="00F3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932" w:rsidRPr="0053326E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720932" w:rsidRPr="0053326E" w:rsidRDefault="00942B84" w:rsidP="009D04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54D5" w:rsidRPr="005214A3">
              <w:rPr>
                <w:rFonts w:ascii="Times New Roman" w:hAnsi="Times New Roman" w:cs="Times New Roman"/>
                <w:sz w:val="28"/>
                <w:szCs w:val="28"/>
              </w:rPr>
              <w:t>3508,</w:t>
            </w:r>
            <w:r w:rsidR="00D97310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  <w:r w:rsidR="00F354D5">
              <w:t xml:space="preserve"> </w:t>
            </w:r>
            <w:r w:rsidR="00720932"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за счет средств бюджета </w:t>
            </w:r>
            <w:r w:rsidR="0053326E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993050" w:rsidRDefault="00942B84" w:rsidP="00D467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7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68C">
              <w:rPr>
                <w:rFonts w:ascii="Times New Roman" w:hAnsi="Times New Roman" w:cs="Times New Roman"/>
                <w:sz w:val="28"/>
                <w:szCs w:val="28"/>
              </w:rPr>
              <w:t>86111,</w:t>
            </w:r>
            <w:r w:rsidR="004034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54D5" w:rsidRPr="00F3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932" w:rsidRPr="0053326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за счет средств </w:t>
            </w:r>
            <w:r w:rsidR="0053326E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D467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890" w:rsidRPr="00553FD6" w:rsidRDefault="00BC5890" w:rsidP="00D467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50" w:rsidRPr="00553FD6" w:rsidTr="00F938DF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F05" w:rsidRDefault="006F6F05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5D4" w:rsidRDefault="008025D4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9D" w:rsidRPr="007F449D" w:rsidRDefault="007F449D" w:rsidP="007F449D">
            <w:pPr>
              <w:rPr>
                <w:lang w:eastAsia="ru-RU"/>
              </w:rPr>
            </w:pPr>
          </w:p>
          <w:p w:rsidR="00993050" w:rsidRPr="00553FD6" w:rsidRDefault="00993050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3FD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F05" w:rsidRDefault="008025D4" w:rsidP="009D04E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153">
              <w:rPr>
                <w:rFonts w:ascii="Times New Roman" w:hAnsi="Times New Roman"/>
                <w:sz w:val="28"/>
                <w:szCs w:val="28"/>
              </w:rPr>
              <w:t xml:space="preserve">Объемы могут уточняться в связи с </w:t>
            </w:r>
            <w:proofErr w:type="gramStart"/>
            <w:r w:rsidRPr="000F0153">
              <w:rPr>
                <w:rFonts w:ascii="Times New Roman" w:hAnsi="Times New Roman"/>
                <w:sz w:val="28"/>
                <w:szCs w:val="28"/>
              </w:rPr>
              <w:t>изменением  финансирования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43FF" w:rsidRPr="003243FF" w:rsidRDefault="003243FF" w:rsidP="003243FF">
            <w:pPr>
              <w:rPr>
                <w:lang w:eastAsia="ru-RU"/>
              </w:rPr>
            </w:pPr>
          </w:p>
          <w:p w:rsidR="00993050" w:rsidRDefault="00D46715" w:rsidP="009D04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993050" w:rsidRPr="00553FD6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выполнением </w:t>
            </w:r>
            <w:r w:rsidR="009930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3050" w:rsidRPr="00553FD6">
              <w:rPr>
                <w:rFonts w:ascii="Times New Roman" w:hAnsi="Times New Roman" w:cs="Times New Roman"/>
                <w:sz w:val="28"/>
                <w:szCs w:val="28"/>
              </w:rPr>
              <w:t>рограммы осуществля</w:t>
            </w:r>
            <w:r w:rsidR="006F6F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3050" w:rsidRPr="00553FD6">
              <w:rPr>
                <w:rFonts w:ascii="Times New Roman" w:hAnsi="Times New Roman" w:cs="Times New Roman"/>
                <w:sz w:val="28"/>
                <w:szCs w:val="28"/>
              </w:rPr>
              <w:t>т администрация Лабинского городского поселения Лабинского района</w:t>
            </w:r>
            <w:r w:rsidR="00D204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F6E" w:rsidRPr="00985F6E" w:rsidRDefault="00985F6E" w:rsidP="009D04E8">
            <w:pPr>
              <w:spacing w:after="0" w:line="240" w:lineRule="auto"/>
              <w:rPr>
                <w:lang w:eastAsia="ru-RU"/>
              </w:rPr>
            </w:pPr>
          </w:p>
        </w:tc>
      </w:tr>
      <w:tr w:rsidR="00993050" w:rsidRPr="008410F3" w:rsidTr="00F938DF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1F7A" w:rsidRDefault="00993050" w:rsidP="002163F7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проблемы и обоснование необходимости </w:t>
            </w:r>
          </w:p>
          <w:p w:rsidR="00993050" w:rsidRPr="008410F3" w:rsidRDefault="00993050" w:rsidP="00DC1F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>ее решения программными методами</w:t>
            </w:r>
          </w:p>
          <w:p w:rsidR="005E0CF1" w:rsidRPr="008410F3" w:rsidRDefault="005E0CF1" w:rsidP="009D04E8">
            <w:pPr>
              <w:spacing w:after="0" w:line="240" w:lineRule="auto"/>
              <w:rPr>
                <w:lang w:eastAsia="ru-RU"/>
              </w:rPr>
            </w:pPr>
          </w:p>
          <w:p w:rsidR="003D2484" w:rsidRPr="008410F3" w:rsidRDefault="003D2484" w:rsidP="00AD7954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капитальному ремонту</w:t>
            </w:r>
            <w:r w:rsidR="00AD2B87">
              <w:rPr>
                <w:rFonts w:ascii="Times New Roman" w:hAnsi="Times New Roman" w:cs="Times New Roman"/>
                <w:sz w:val="28"/>
                <w:szCs w:val="28"/>
              </w:rPr>
              <w:t xml:space="preserve"> и ремонту</w:t>
            </w: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 улично-дорожной сети является одним из важнейших условий обеспечения их сохранности, повышения безопасности движения.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 для населения.</w:t>
            </w:r>
          </w:p>
          <w:p w:rsidR="008410F3" w:rsidRPr="008410F3" w:rsidRDefault="003D2484" w:rsidP="00AD7954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>На сегодняшний день возникла необходимость комплексного подхода к решению задач</w:t>
            </w:r>
            <w:r w:rsidR="00D4671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</w:t>
            </w:r>
            <w:r w:rsidR="00D4671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путем </w:t>
            </w:r>
            <w:r w:rsidR="00EF6430"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</w:t>
            </w: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ремонта </w:t>
            </w:r>
            <w:r w:rsidR="00AD2B87">
              <w:rPr>
                <w:rFonts w:ascii="Times New Roman" w:hAnsi="Times New Roman" w:cs="Times New Roman"/>
                <w:sz w:val="28"/>
                <w:szCs w:val="28"/>
              </w:rPr>
              <w:t xml:space="preserve">и ремонта </w:t>
            </w:r>
            <w:r w:rsidR="00EF6430" w:rsidRPr="008410F3">
              <w:rPr>
                <w:rFonts w:ascii="Times New Roman" w:hAnsi="Times New Roman" w:cs="Times New Roman"/>
                <w:sz w:val="28"/>
                <w:szCs w:val="28"/>
              </w:rPr>
              <w:t>уличной дорожной сети</w:t>
            </w: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Лабинского городского поселения за счет средств краевого и местного бюджета. </w:t>
            </w:r>
          </w:p>
          <w:p w:rsidR="003D2484" w:rsidRPr="008410F3" w:rsidRDefault="003D2484" w:rsidP="00AD7954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Программы позволят дополнить комплексный подход к развитию дорожного хозяйства,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Лабинского городского поселения.</w:t>
            </w:r>
          </w:p>
          <w:p w:rsidR="007857BC" w:rsidRPr="008410F3" w:rsidRDefault="007857BC" w:rsidP="00AD79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восстановления и ремонта асфальтового покрытия, </w:t>
            </w:r>
            <w:r w:rsidR="003D2484"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уличного </w:t>
            </w:r>
            <w:r w:rsidR="006A0F80" w:rsidRPr="008410F3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  <w:r w:rsidR="00744400"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, водоотведения и </w:t>
            </w:r>
            <w:r w:rsidR="008410F3" w:rsidRPr="008410F3">
              <w:rPr>
                <w:rFonts w:ascii="Times New Roman" w:hAnsi="Times New Roman" w:cs="Times New Roman"/>
                <w:sz w:val="28"/>
                <w:szCs w:val="28"/>
              </w:rPr>
              <w:t>других объектов</w:t>
            </w:r>
            <w:r w:rsidR="00744400"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 улично-дорожной сети</w:t>
            </w:r>
            <w:r w:rsidR="00D46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>сегодня весьма актуальны и не решены в полном объеме в связи с недостаточным финансированием отрасли.</w:t>
            </w:r>
          </w:p>
          <w:p w:rsidR="007857BC" w:rsidRDefault="007857BC" w:rsidP="00AD79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методом решения проблемы должно стать </w:t>
            </w:r>
            <w:r w:rsidR="00744400" w:rsidRPr="008410F3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 w:rsidR="00AD2B87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="00744400"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 улично-дорожной сети, который</w:t>
            </w: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</w:t>
            </w:r>
            <w:r w:rsidR="00744400" w:rsidRPr="008410F3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5A4" w:rsidRPr="008410F3" w:rsidRDefault="000F05A4" w:rsidP="00AD795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050" w:rsidRPr="008410F3" w:rsidRDefault="00993050" w:rsidP="006C3904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>Цели, задачи, сроки и этапы реализации Программ</w:t>
            </w:r>
            <w:r w:rsidR="00D467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AA412C" w:rsidRPr="008410F3" w:rsidRDefault="00AA412C" w:rsidP="009D04E8">
            <w:pPr>
              <w:pStyle w:val="a5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0F3" w:rsidRPr="008410F3" w:rsidRDefault="006D56A5" w:rsidP="008410F3">
            <w:pPr>
              <w:pStyle w:val="a5"/>
              <w:ind w:firstLine="7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8410F3" w:rsidRPr="008410F3">
              <w:rPr>
                <w:rFonts w:ascii="Times New Roman" w:hAnsi="Times New Roman" w:cs="Times New Roman"/>
                <w:sz w:val="28"/>
                <w:szCs w:val="28"/>
              </w:rPr>
              <w:t>ью реализации</w:t>
            </w:r>
            <w:r w:rsidR="00A62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D2A" w:rsidRPr="008410F3">
              <w:rPr>
                <w:rFonts w:ascii="Times New Roman" w:hAnsi="Times New Roman" w:cs="Times New Roman"/>
                <w:sz w:val="28"/>
                <w:szCs w:val="28"/>
              </w:rPr>
              <w:t>ведомственной целевой</w:t>
            </w:r>
            <w:r w:rsidR="00671435"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является </w:t>
            </w:r>
            <w:r w:rsidR="009B2F8B" w:rsidRPr="008410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2537"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комфортного проживания и безопасного движения граждан по дворовым территориям </w:t>
            </w:r>
            <w:r w:rsidR="008410F3" w:rsidRPr="008410F3"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поселения. Для достижения данной цели</w:t>
            </w:r>
            <w:r w:rsidR="00A62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0F3" w:rsidRPr="00841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необходимо решить задачу </w:t>
            </w:r>
            <w:r w:rsidR="00744400" w:rsidRPr="00841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</w:t>
            </w:r>
            <w:r w:rsidR="008410F3" w:rsidRPr="00841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744400" w:rsidRPr="008410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 улично-дорожной сети в условиях сложившейся городской застройки.</w:t>
            </w:r>
          </w:p>
          <w:p w:rsidR="00EE68B6" w:rsidRPr="008410F3" w:rsidRDefault="00FC5A62" w:rsidP="008410F3">
            <w:pPr>
              <w:pStyle w:val="a5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муниципальной программы</w:t>
            </w:r>
            <w:r w:rsidR="008410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8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41D8" w:rsidRPr="00841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10F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FC5A62" w:rsidRDefault="00FC5A62" w:rsidP="009D04E8">
            <w:pPr>
              <w:spacing w:after="0" w:line="240" w:lineRule="auto"/>
              <w:ind w:firstLine="743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8410F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Выделение этапов не предусматривается. Мероприятия реализуются постепенно, на протяжении всего действия </w:t>
            </w:r>
            <w:r w:rsidR="00EE68B6" w:rsidRPr="008410F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ведомственной целевой программы</w:t>
            </w:r>
            <w:r w:rsidRPr="008410F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DB0E5B" w:rsidRPr="00FC3884" w:rsidRDefault="00DB0E5B" w:rsidP="009D04E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0338D8" w:rsidRPr="008410F3" w:rsidRDefault="00D46715" w:rsidP="003830DB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Программы</w:t>
            </w:r>
          </w:p>
          <w:p w:rsidR="00DA4973" w:rsidRPr="008410F3" w:rsidRDefault="00DA4973" w:rsidP="009D04E8">
            <w:pPr>
              <w:spacing w:after="0" w:line="240" w:lineRule="auto"/>
              <w:rPr>
                <w:lang w:eastAsia="ru-RU"/>
              </w:rPr>
            </w:pPr>
          </w:p>
        </w:tc>
      </w:tr>
      <w:tr w:rsidR="00DA4973" w:rsidRPr="00553FD6" w:rsidTr="009852F0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3" w:rsidRPr="00553FD6" w:rsidRDefault="00DA4973" w:rsidP="009D04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№</w:t>
            </w:r>
            <w:r w:rsidRPr="00553F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3" w:rsidRPr="00553FD6" w:rsidRDefault="00DA4973" w:rsidP="009D04E8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3" w:rsidRPr="00553FD6" w:rsidRDefault="00DA4973" w:rsidP="009D04E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553FD6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553FD6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3" w:rsidRPr="00553FD6" w:rsidRDefault="00DA4973" w:rsidP="009D04E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553FD6">
              <w:rPr>
                <w:rFonts w:ascii="Times New Roman" w:hAnsi="Times New Roman" w:cs="Times New Roman"/>
              </w:rPr>
              <w:t>финанси</w:t>
            </w:r>
            <w:proofErr w:type="spellEnd"/>
            <w:r w:rsidRPr="00553FD6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553FD6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  <w:r w:rsidRPr="00553FD6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73" w:rsidRPr="00553FD6" w:rsidRDefault="00DA4973" w:rsidP="009D04E8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3FD6">
              <w:rPr>
                <w:rFonts w:ascii="Times New Roman" w:hAnsi="Times New Roman" w:cs="Times New Roman"/>
              </w:rPr>
              <w:t>Ожидае</w:t>
            </w:r>
            <w:proofErr w:type="spellEnd"/>
            <w:r w:rsidRPr="00553FD6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553FD6">
              <w:rPr>
                <w:rFonts w:ascii="Times New Roman" w:hAnsi="Times New Roman" w:cs="Times New Roman"/>
              </w:rPr>
              <w:t>мый</w:t>
            </w:r>
            <w:proofErr w:type="spellEnd"/>
            <w:proofErr w:type="gramEnd"/>
            <w:r w:rsidRPr="00553FD6">
              <w:rPr>
                <w:rFonts w:ascii="Times New Roman" w:hAnsi="Times New Roman" w:cs="Times New Roman"/>
              </w:rPr>
              <w:t xml:space="preserve"> результат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4973" w:rsidRPr="00553FD6" w:rsidRDefault="00DA4973" w:rsidP="009D04E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Муниципальный заказчик исполнитель мероприятия</w:t>
            </w:r>
          </w:p>
        </w:tc>
      </w:tr>
      <w:tr w:rsidR="00DA4973" w:rsidRPr="00553FD6" w:rsidTr="009852F0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3" w:rsidRPr="00553FD6" w:rsidRDefault="00DA4973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3" w:rsidRPr="00553FD6" w:rsidRDefault="00DA4973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3" w:rsidRPr="00553FD6" w:rsidRDefault="00DA4973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3" w:rsidRPr="00553FD6" w:rsidRDefault="00DA4973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3" w:rsidRPr="00553FD6" w:rsidRDefault="00DA4973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4973" w:rsidRPr="00553FD6" w:rsidRDefault="00DA4973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4973" w:rsidRPr="00553FD6" w:rsidTr="009852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3" w:rsidRPr="00553FD6" w:rsidRDefault="00DA4973" w:rsidP="009D04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3" w:rsidRPr="00553FD6" w:rsidRDefault="00DA4973" w:rsidP="009D04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3" w:rsidRPr="00553FD6" w:rsidRDefault="00DA4973" w:rsidP="009D04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3" w:rsidRPr="00553FD6" w:rsidRDefault="00DA4973" w:rsidP="009D04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3" w:rsidRPr="00553FD6" w:rsidRDefault="00D207FA" w:rsidP="009D04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</w:tcBorders>
          </w:tcPr>
          <w:p w:rsidR="00DA4973" w:rsidRPr="00553FD6" w:rsidRDefault="00D207FA" w:rsidP="009D04E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4973" w:rsidRPr="00553FD6" w:rsidTr="00F938DF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A4973" w:rsidRPr="00553FD6" w:rsidRDefault="00DA4973" w:rsidP="00D46715">
            <w:pPr>
              <w:pStyle w:val="a4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1.</w:t>
            </w:r>
            <w:r w:rsidR="00504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29F4" w:rsidRPr="00A629F4">
              <w:rPr>
                <w:rFonts w:ascii="Times New Roman" w:hAnsi="Times New Roman" w:cs="Times New Roman"/>
              </w:rPr>
              <w:t xml:space="preserve">«Капитальный ремонт </w:t>
            </w:r>
            <w:r w:rsidR="00D46715" w:rsidRPr="00D46715">
              <w:rPr>
                <w:rFonts w:ascii="Times New Roman" w:hAnsi="Times New Roman" w:cs="Times New Roman"/>
              </w:rPr>
              <w:t>дорог Лабинского городского поселения</w:t>
            </w:r>
            <w:r w:rsidR="00D46715">
              <w:rPr>
                <w:rFonts w:ascii="Times New Roman" w:hAnsi="Times New Roman" w:cs="Times New Roman"/>
              </w:rPr>
              <w:t xml:space="preserve"> </w:t>
            </w:r>
            <w:r w:rsidR="00D46715" w:rsidRPr="00D46715">
              <w:rPr>
                <w:rFonts w:ascii="Times New Roman" w:hAnsi="Times New Roman" w:cs="Times New Roman"/>
              </w:rPr>
              <w:t xml:space="preserve">Лабинского </w:t>
            </w:r>
            <w:proofErr w:type="gramStart"/>
            <w:r w:rsidR="00D46715" w:rsidRPr="00D46715">
              <w:rPr>
                <w:rFonts w:ascii="Times New Roman" w:hAnsi="Times New Roman" w:cs="Times New Roman"/>
              </w:rPr>
              <w:t>района</w:t>
            </w:r>
            <w:r w:rsidR="00D46715">
              <w:rPr>
                <w:rFonts w:ascii="Times New Roman" w:hAnsi="Times New Roman" w:cs="Times New Roman"/>
              </w:rPr>
              <w:t xml:space="preserve">» </w:t>
            </w:r>
            <w:r w:rsidR="00FD3C58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FD3C58">
              <w:rPr>
                <w:rFonts w:ascii="Times New Roman" w:hAnsi="Times New Roman" w:cs="Times New Roman"/>
              </w:rPr>
              <w:t xml:space="preserve">                    </w:t>
            </w:r>
            <w:r w:rsidR="00A629F4" w:rsidRPr="00A629F4">
              <w:rPr>
                <w:rFonts w:ascii="Times New Roman" w:hAnsi="Times New Roman" w:cs="Times New Roman"/>
              </w:rPr>
              <w:t>в 2018 году</w:t>
            </w:r>
          </w:p>
        </w:tc>
      </w:tr>
      <w:tr w:rsidR="00496360" w:rsidRPr="00496360" w:rsidTr="009852F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6360" w:rsidRPr="00496360" w:rsidRDefault="00496360" w:rsidP="00FD3C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36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6360" w:rsidRPr="00496360" w:rsidRDefault="00496360" w:rsidP="009D04E8">
            <w:pPr>
              <w:pStyle w:val="a4"/>
              <w:rPr>
                <w:rFonts w:ascii="Times New Roman" w:hAnsi="Times New Roman" w:cs="Times New Roman"/>
              </w:rPr>
            </w:pPr>
            <w:r w:rsidRPr="00496360">
              <w:rPr>
                <w:rFonts w:ascii="Times New Roman" w:hAnsi="Times New Roman" w:cs="Times New Roman"/>
              </w:rPr>
              <w:t xml:space="preserve">Капитальный ремонт улицы Шоссейная </w:t>
            </w:r>
            <w:r w:rsidR="000C6466">
              <w:rPr>
                <w:rFonts w:ascii="Times New Roman" w:hAnsi="Times New Roman" w:cs="Times New Roman"/>
              </w:rPr>
              <w:t xml:space="preserve">                </w:t>
            </w:r>
            <w:r w:rsidRPr="00496360">
              <w:rPr>
                <w:rFonts w:ascii="Times New Roman" w:hAnsi="Times New Roman" w:cs="Times New Roman"/>
              </w:rPr>
              <w:t xml:space="preserve">от ул. Вознесенская </w:t>
            </w:r>
            <w:r w:rsidR="00CC00A7">
              <w:rPr>
                <w:rFonts w:ascii="Times New Roman" w:hAnsi="Times New Roman" w:cs="Times New Roman"/>
              </w:rPr>
              <w:t xml:space="preserve">                  </w:t>
            </w:r>
            <w:r w:rsidRPr="00496360">
              <w:rPr>
                <w:rFonts w:ascii="Times New Roman" w:hAnsi="Times New Roman" w:cs="Times New Roman"/>
              </w:rPr>
              <w:t xml:space="preserve">до ул. Кордонная, улицы Кордонная </w:t>
            </w:r>
            <w:r w:rsidR="004D51A6">
              <w:rPr>
                <w:rFonts w:ascii="Times New Roman" w:hAnsi="Times New Roman" w:cs="Times New Roman"/>
              </w:rPr>
              <w:t xml:space="preserve">                   </w:t>
            </w:r>
            <w:r w:rsidRPr="00496360">
              <w:rPr>
                <w:rFonts w:ascii="Times New Roman" w:hAnsi="Times New Roman" w:cs="Times New Roman"/>
              </w:rPr>
              <w:t xml:space="preserve">от ул. Шоссейная </w:t>
            </w:r>
            <w:r w:rsidR="004D51A6">
              <w:rPr>
                <w:rFonts w:ascii="Times New Roman" w:hAnsi="Times New Roman" w:cs="Times New Roman"/>
              </w:rPr>
              <w:t xml:space="preserve">                    </w:t>
            </w:r>
            <w:r w:rsidRPr="00496360">
              <w:rPr>
                <w:rFonts w:ascii="Times New Roman" w:hAnsi="Times New Roman" w:cs="Times New Roman"/>
              </w:rPr>
              <w:t xml:space="preserve">до ул. </w:t>
            </w:r>
            <w:proofErr w:type="gramStart"/>
            <w:r w:rsidRPr="00496360">
              <w:rPr>
                <w:rFonts w:ascii="Times New Roman" w:hAnsi="Times New Roman" w:cs="Times New Roman"/>
              </w:rPr>
              <w:t xml:space="preserve">Егорова, </w:t>
            </w:r>
            <w:r w:rsidR="004D51A6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4D51A6">
              <w:rPr>
                <w:rFonts w:ascii="Times New Roman" w:hAnsi="Times New Roman" w:cs="Times New Roman"/>
              </w:rPr>
              <w:t xml:space="preserve">               </w:t>
            </w:r>
            <w:r w:rsidRPr="00496360">
              <w:rPr>
                <w:rFonts w:ascii="Times New Roman" w:hAnsi="Times New Roman" w:cs="Times New Roman"/>
              </w:rPr>
              <w:t xml:space="preserve">улицы Егорова </w:t>
            </w:r>
            <w:r w:rsidR="004D51A6">
              <w:rPr>
                <w:rFonts w:ascii="Times New Roman" w:hAnsi="Times New Roman" w:cs="Times New Roman"/>
              </w:rPr>
              <w:t xml:space="preserve">                    </w:t>
            </w:r>
            <w:r w:rsidRPr="00496360">
              <w:rPr>
                <w:rFonts w:ascii="Times New Roman" w:hAnsi="Times New Roman" w:cs="Times New Roman"/>
              </w:rPr>
              <w:t xml:space="preserve">от ул. Кордонная </w:t>
            </w:r>
            <w:r w:rsidR="004D51A6">
              <w:rPr>
                <w:rFonts w:ascii="Times New Roman" w:hAnsi="Times New Roman" w:cs="Times New Roman"/>
              </w:rPr>
              <w:t xml:space="preserve">                     </w:t>
            </w:r>
            <w:r w:rsidRPr="00496360">
              <w:rPr>
                <w:rFonts w:ascii="Times New Roman" w:hAnsi="Times New Roman" w:cs="Times New Roman"/>
              </w:rPr>
              <w:t xml:space="preserve">до ул. Виноградная, улицы Учебная </w:t>
            </w:r>
            <w:r w:rsidR="004D51A6">
              <w:rPr>
                <w:rFonts w:ascii="Times New Roman" w:hAnsi="Times New Roman" w:cs="Times New Roman"/>
              </w:rPr>
              <w:t xml:space="preserve">                        </w:t>
            </w:r>
            <w:r w:rsidRPr="00496360">
              <w:rPr>
                <w:rFonts w:ascii="Times New Roman" w:hAnsi="Times New Roman" w:cs="Times New Roman"/>
              </w:rPr>
              <w:t xml:space="preserve">от ул. Виноградная </w:t>
            </w:r>
            <w:r w:rsidR="004D51A6">
              <w:rPr>
                <w:rFonts w:ascii="Times New Roman" w:hAnsi="Times New Roman" w:cs="Times New Roman"/>
              </w:rPr>
              <w:t xml:space="preserve">                    </w:t>
            </w:r>
            <w:r w:rsidRPr="00496360">
              <w:rPr>
                <w:rFonts w:ascii="Times New Roman" w:hAnsi="Times New Roman" w:cs="Times New Roman"/>
              </w:rPr>
              <w:t xml:space="preserve">до ул. Кордонная </w:t>
            </w:r>
            <w:r w:rsidR="004D51A6">
              <w:rPr>
                <w:rFonts w:ascii="Times New Roman" w:hAnsi="Times New Roman" w:cs="Times New Roman"/>
              </w:rPr>
              <w:t xml:space="preserve">                     </w:t>
            </w:r>
            <w:r w:rsidRPr="00496360">
              <w:rPr>
                <w:rFonts w:ascii="Times New Roman" w:hAnsi="Times New Roman" w:cs="Times New Roman"/>
              </w:rPr>
              <w:t>в г. Лабинске Краснодарского края»   (1 этап  строительства - ул.</w:t>
            </w:r>
            <w:r w:rsidR="004D51A6">
              <w:rPr>
                <w:rFonts w:ascii="Times New Roman" w:hAnsi="Times New Roman" w:cs="Times New Roman"/>
              </w:rPr>
              <w:t xml:space="preserve"> </w:t>
            </w:r>
            <w:r w:rsidRPr="00496360">
              <w:rPr>
                <w:rFonts w:ascii="Times New Roman" w:hAnsi="Times New Roman" w:cs="Times New Roman"/>
              </w:rPr>
              <w:t>Кордонная)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496360" w:rsidRDefault="00496360" w:rsidP="009D04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6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496360" w:rsidRDefault="00496360" w:rsidP="00B72DD4">
            <w:pPr>
              <w:pStyle w:val="a4"/>
              <w:ind w:left="-61" w:right="-15"/>
              <w:jc w:val="center"/>
              <w:rPr>
                <w:rFonts w:ascii="Times New Roman" w:hAnsi="Times New Roman" w:cs="Times New Roman"/>
              </w:rPr>
            </w:pPr>
            <w:r w:rsidRPr="00496360">
              <w:rPr>
                <w:rFonts w:ascii="Times New Roman" w:hAnsi="Times New Roman" w:cs="Times New Roman"/>
              </w:rPr>
              <w:t>2049,6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60" w:rsidRPr="00496360" w:rsidRDefault="00A629F4" w:rsidP="009D04E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Капиталь</w:t>
            </w:r>
            <w:r w:rsidR="00D4671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ремонт дороги с </w:t>
            </w:r>
            <w:proofErr w:type="spellStart"/>
            <w:r>
              <w:rPr>
                <w:rFonts w:ascii="Times New Roman" w:hAnsi="Times New Roman" w:cs="Times New Roman"/>
              </w:rPr>
              <w:t>инфраст</w:t>
            </w:r>
            <w:r w:rsidR="00D4671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руктурой</w:t>
            </w:r>
            <w:proofErr w:type="spellEnd"/>
            <w:r w:rsidR="00A962D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протяжен</w:t>
            </w:r>
            <w:r w:rsidR="00D4671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0,966 км.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6360" w:rsidRPr="00496360" w:rsidRDefault="00496360" w:rsidP="00D46715">
            <w:pPr>
              <w:pStyle w:val="a4"/>
              <w:rPr>
                <w:rFonts w:ascii="Times New Roman" w:hAnsi="Times New Roman" w:cs="Times New Roman"/>
              </w:rPr>
            </w:pPr>
            <w:r w:rsidRPr="00496360">
              <w:rPr>
                <w:rFonts w:ascii="Times New Roman" w:hAnsi="Times New Roman" w:cs="Times New Roman"/>
              </w:rPr>
              <w:t xml:space="preserve">Администрация Лабинского городского поселения Лабинского района, </w:t>
            </w:r>
            <w:r w:rsidR="00AE66CA">
              <w:rPr>
                <w:rFonts w:ascii="Times New Roman" w:hAnsi="Times New Roman" w:cs="Times New Roman"/>
              </w:rPr>
              <w:t>о</w:t>
            </w:r>
            <w:r w:rsidRPr="00496360">
              <w:rPr>
                <w:rFonts w:ascii="Times New Roman" w:hAnsi="Times New Roman" w:cs="Times New Roman"/>
              </w:rPr>
              <w:t>тдел архитектуры, градостроительства и развития инфраструктуры</w:t>
            </w:r>
            <w:r w:rsidR="006165E7" w:rsidRPr="00496360">
              <w:rPr>
                <w:rFonts w:ascii="Times New Roman" w:hAnsi="Times New Roman" w:cs="Times New Roman"/>
              </w:rPr>
              <w:t xml:space="preserve"> администрации Лабинского городского поселения Лабинского </w:t>
            </w:r>
            <w:proofErr w:type="gramStart"/>
            <w:r w:rsidR="006165E7" w:rsidRPr="00496360">
              <w:rPr>
                <w:rFonts w:ascii="Times New Roman" w:hAnsi="Times New Roman" w:cs="Times New Roman"/>
              </w:rPr>
              <w:t>района</w:t>
            </w:r>
            <w:r w:rsidRPr="00496360">
              <w:rPr>
                <w:rFonts w:ascii="Times New Roman" w:hAnsi="Times New Roman" w:cs="Times New Roman"/>
              </w:rPr>
              <w:t xml:space="preserve">;   </w:t>
            </w:r>
            <w:proofErr w:type="gramEnd"/>
            <w:r w:rsidRPr="00496360">
              <w:rPr>
                <w:rFonts w:ascii="Times New Roman" w:hAnsi="Times New Roman" w:cs="Times New Roman"/>
              </w:rPr>
              <w:t xml:space="preserve">  отдел ЖКХ и благоустройства администрации Лабинского городского поселения Лабинского района</w:t>
            </w:r>
          </w:p>
        </w:tc>
      </w:tr>
      <w:tr w:rsidR="00496360" w:rsidRPr="00553FD6" w:rsidTr="009852F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96360" w:rsidRPr="00553FD6" w:rsidRDefault="00496360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right w:val="single" w:sz="4" w:space="0" w:color="auto"/>
            </w:tcBorders>
          </w:tcPr>
          <w:p w:rsidR="00496360" w:rsidRPr="00553FD6" w:rsidRDefault="00496360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553FD6" w:rsidRDefault="00496360" w:rsidP="009D04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60" w:rsidRPr="00553FD6" w:rsidRDefault="00496360" w:rsidP="00B72DD4">
            <w:pPr>
              <w:pStyle w:val="a4"/>
              <w:ind w:left="-61" w:right="-15"/>
              <w:jc w:val="center"/>
              <w:rPr>
                <w:rFonts w:ascii="Times New Roman" w:hAnsi="Times New Roman" w:cs="Times New Roman"/>
              </w:rPr>
            </w:pPr>
            <w:r w:rsidRPr="00DA4973">
              <w:rPr>
                <w:rFonts w:ascii="Times New Roman" w:hAnsi="Times New Roman" w:cs="Times New Roman"/>
              </w:rPr>
              <w:t>38941,7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360" w:rsidRPr="00553FD6" w:rsidRDefault="00496360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</w:tcBorders>
          </w:tcPr>
          <w:p w:rsidR="00496360" w:rsidRPr="00553FD6" w:rsidRDefault="00496360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629F4" w:rsidRPr="00553FD6" w:rsidTr="009852F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29F4" w:rsidRPr="00553FD6" w:rsidRDefault="00A629F4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right w:val="single" w:sz="4" w:space="0" w:color="auto"/>
            </w:tcBorders>
          </w:tcPr>
          <w:p w:rsidR="00A629F4" w:rsidRPr="00553FD6" w:rsidRDefault="00A629F4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4" w:rsidRPr="004D51A6" w:rsidRDefault="00A629F4" w:rsidP="009D04E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D51A6">
              <w:rPr>
                <w:rStyle w:val="a6"/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4" w:rsidRPr="00553FD6" w:rsidRDefault="00A629F4" w:rsidP="00B72DD4">
            <w:pPr>
              <w:pStyle w:val="a4"/>
              <w:ind w:left="-61" w:righ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40991,3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9F4" w:rsidRPr="00553FD6" w:rsidRDefault="00A629F4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</w:tcBorders>
          </w:tcPr>
          <w:p w:rsidR="00A629F4" w:rsidRPr="00553FD6" w:rsidRDefault="00A629F4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629F4" w:rsidRPr="00553FD6" w:rsidTr="00D777AE">
        <w:trPr>
          <w:trHeight w:val="56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9F4" w:rsidRPr="00553FD6" w:rsidRDefault="00A629F4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29F4" w:rsidRPr="00553FD6" w:rsidRDefault="00A629F4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4" w:rsidRPr="00553FD6" w:rsidRDefault="00A629F4" w:rsidP="009D04E8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4" w:rsidRPr="00553FD6" w:rsidRDefault="00A629F4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F4" w:rsidRPr="00553FD6" w:rsidRDefault="00A629F4" w:rsidP="009D04E8">
            <w:pPr>
              <w:pStyle w:val="a4"/>
              <w:ind w:hanging="164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29F4" w:rsidRPr="00553FD6" w:rsidRDefault="00A629F4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05A4" w:rsidRPr="00553FD6" w:rsidTr="00481F6B">
        <w:trPr>
          <w:trHeight w:val="383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:rsidR="000F05A4" w:rsidRPr="00553FD6" w:rsidRDefault="000F05A4" w:rsidP="006246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3F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9F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</w:t>
            </w:r>
            <w:r w:rsidRPr="00A629F4">
              <w:rPr>
                <w:rFonts w:ascii="Times New Roman" w:hAnsi="Times New Roman" w:cs="Times New Roman"/>
              </w:rPr>
              <w:t xml:space="preserve">емонт </w:t>
            </w:r>
            <w:r w:rsidRPr="00D46715">
              <w:rPr>
                <w:rFonts w:ascii="Times New Roman" w:hAnsi="Times New Roman" w:cs="Times New Roman"/>
              </w:rPr>
              <w:t>дорог Лабинского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715">
              <w:rPr>
                <w:rFonts w:ascii="Times New Roman" w:hAnsi="Times New Roman" w:cs="Times New Roman"/>
              </w:rPr>
              <w:t>Лабинского района</w:t>
            </w:r>
            <w:r w:rsidR="0062461E">
              <w:rPr>
                <w:rFonts w:ascii="Times New Roman" w:hAnsi="Times New Roman" w:cs="Times New Roman"/>
              </w:rPr>
              <w:t xml:space="preserve">» </w:t>
            </w:r>
            <w:r w:rsidRPr="00A629F4">
              <w:rPr>
                <w:rFonts w:ascii="Times New Roman" w:hAnsi="Times New Roman" w:cs="Times New Roman"/>
              </w:rPr>
              <w:t>в 2018 году</w:t>
            </w:r>
          </w:p>
        </w:tc>
      </w:tr>
      <w:tr w:rsidR="001276DF" w:rsidRPr="00553FD6" w:rsidTr="008C1FC7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6DF" w:rsidRPr="00553FD6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6DF" w:rsidRPr="00553FD6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  <w:r w:rsidRPr="00D777AE">
              <w:rPr>
                <w:rFonts w:ascii="Times New Roman" w:hAnsi="Times New Roman" w:cs="Times New Roman"/>
              </w:rPr>
              <w:t xml:space="preserve">Ремонт ул. Ленина </w:t>
            </w:r>
            <w:r w:rsidR="005D74F2">
              <w:rPr>
                <w:rFonts w:ascii="Times New Roman" w:hAnsi="Times New Roman" w:cs="Times New Roman"/>
              </w:rPr>
              <w:t xml:space="preserve">             </w:t>
            </w:r>
            <w:r w:rsidRPr="00D777AE">
              <w:rPr>
                <w:rFonts w:ascii="Times New Roman" w:hAnsi="Times New Roman" w:cs="Times New Roman"/>
              </w:rPr>
              <w:t>от ул. Делегатская до ул. Халтурина в Лабинском городском поселении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496360" w:rsidRDefault="001276DF" w:rsidP="00265C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6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553FD6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6DF" w:rsidRPr="00553FD6" w:rsidRDefault="001276DF" w:rsidP="00D777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дороги </w:t>
            </w:r>
            <w:proofErr w:type="gramStart"/>
            <w:r>
              <w:rPr>
                <w:rFonts w:ascii="Times New Roman" w:hAnsi="Times New Roman" w:cs="Times New Roman"/>
              </w:rPr>
              <w:t>протяжен-</w:t>
            </w:r>
            <w:proofErr w:type="spellStart"/>
            <w:r>
              <w:rPr>
                <w:rFonts w:ascii="Times New Roman" w:hAnsi="Times New Roman" w:cs="Times New Roman"/>
              </w:rPr>
              <w:t>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1,625 км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76DF" w:rsidRPr="00553FD6" w:rsidRDefault="001276DF" w:rsidP="008C1F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96360">
              <w:rPr>
                <w:rFonts w:ascii="Times New Roman" w:hAnsi="Times New Roman" w:cs="Times New Roman"/>
              </w:rPr>
              <w:t xml:space="preserve">Администрация Лабинского городского поселения Лабинского района, </w:t>
            </w:r>
            <w:r>
              <w:rPr>
                <w:rFonts w:ascii="Times New Roman" w:hAnsi="Times New Roman" w:cs="Times New Roman"/>
              </w:rPr>
              <w:t>о</w:t>
            </w:r>
            <w:r w:rsidRPr="00496360">
              <w:rPr>
                <w:rFonts w:ascii="Times New Roman" w:hAnsi="Times New Roman" w:cs="Times New Roman"/>
              </w:rPr>
              <w:t xml:space="preserve">тдел архитектуры, градостроительства и развития инфраструктуры администрации Лабинского городского поселения Лабинского </w:t>
            </w:r>
            <w:proofErr w:type="gramStart"/>
            <w:r w:rsidRPr="00496360">
              <w:rPr>
                <w:rFonts w:ascii="Times New Roman" w:hAnsi="Times New Roman" w:cs="Times New Roman"/>
              </w:rPr>
              <w:t xml:space="preserve">района;   </w:t>
            </w:r>
            <w:proofErr w:type="gramEnd"/>
            <w:r w:rsidRPr="00496360">
              <w:rPr>
                <w:rFonts w:ascii="Times New Roman" w:hAnsi="Times New Roman" w:cs="Times New Roman"/>
              </w:rPr>
              <w:t xml:space="preserve">  отдел ЖКХ и благоустройства администрации Лабинского городского поселения Лабинского района</w:t>
            </w:r>
          </w:p>
        </w:tc>
      </w:tr>
      <w:tr w:rsidR="001276DF" w:rsidRPr="00553FD6" w:rsidTr="008C1FC7">
        <w:trPr>
          <w:trHeight w:val="4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76DF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right w:val="single" w:sz="4" w:space="0" w:color="auto"/>
            </w:tcBorders>
          </w:tcPr>
          <w:p w:rsidR="001276DF" w:rsidRPr="00D777AE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553FD6" w:rsidRDefault="001276DF" w:rsidP="00265C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553FD6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15707,6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6DF" w:rsidRPr="00553FD6" w:rsidRDefault="001276DF" w:rsidP="009D04E8">
            <w:pPr>
              <w:pStyle w:val="a4"/>
              <w:ind w:hanging="164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:rsidR="001276DF" w:rsidRPr="00553FD6" w:rsidRDefault="001276DF" w:rsidP="008C1F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8C1FC7">
        <w:trPr>
          <w:trHeight w:val="55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6DF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6DF" w:rsidRPr="00D777AE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4D51A6" w:rsidRDefault="001276DF" w:rsidP="00265C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D51A6">
              <w:rPr>
                <w:rStyle w:val="a6"/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553FD6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16193,44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553FD6" w:rsidRDefault="001276DF" w:rsidP="009D04E8">
            <w:pPr>
              <w:pStyle w:val="a4"/>
              <w:ind w:hanging="164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:rsidR="001276DF" w:rsidRPr="00553FD6" w:rsidRDefault="001276DF" w:rsidP="008C1F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8C1FC7">
        <w:trPr>
          <w:trHeight w:val="31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276DF" w:rsidRPr="008C1FC7" w:rsidRDefault="001276DF" w:rsidP="009D04E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46" w:type="dxa"/>
            <w:vMerge w:val="restart"/>
            <w:tcBorders>
              <w:right w:val="single" w:sz="4" w:space="0" w:color="auto"/>
            </w:tcBorders>
          </w:tcPr>
          <w:p w:rsidR="001276DF" w:rsidRDefault="001276DF" w:rsidP="008C1FC7">
            <w:pPr>
              <w:pStyle w:val="a4"/>
              <w:rPr>
                <w:rFonts w:ascii="Times New Roman" w:hAnsi="Times New Roman" w:cs="Times New Roman"/>
              </w:rPr>
            </w:pPr>
            <w:r w:rsidRPr="008C1FC7">
              <w:rPr>
                <w:rFonts w:ascii="Times New Roman" w:hAnsi="Times New Roman" w:cs="Times New Roman"/>
              </w:rPr>
              <w:t xml:space="preserve">Ремонт </w:t>
            </w:r>
            <w:r>
              <w:rPr>
                <w:rFonts w:ascii="Times New Roman" w:hAnsi="Times New Roman" w:cs="Times New Roman"/>
              </w:rPr>
              <w:t xml:space="preserve">                                    у</w:t>
            </w:r>
            <w:r w:rsidRPr="008C1FC7">
              <w:rPr>
                <w:rFonts w:ascii="Times New Roman" w:hAnsi="Times New Roman" w:cs="Times New Roman"/>
              </w:rPr>
              <w:t>л. Виноградная от                ул. Сигнальная до обхода г. Лабинска в                 г. Лабинск, Краснодарского края</w:t>
            </w:r>
          </w:p>
          <w:p w:rsidR="001276DF" w:rsidRPr="008C1FC7" w:rsidRDefault="001276DF" w:rsidP="008C1FC7">
            <w:pPr>
              <w:rPr>
                <w:lang w:eastAsia="ru-RU"/>
              </w:rPr>
            </w:pPr>
          </w:p>
          <w:p w:rsidR="001276DF" w:rsidRPr="008C1FC7" w:rsidRDefault="001276DF" w:rsidP="008C1FC7">
            <w:pPr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E72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1FC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D35120" w:rsidRDefault="001276DF" w:rsidP="008E72ED">
            <w:pPr>
              <w:pStyle w:val="a4"/>
              <w:rPr>
                <w:rFonts w:ascii="Times New Roman" w:hAnsi="Times New Roman" w:cs="Times New Roman"/>
              </w:rPr>
            </w:pPr>
            <w:r w:rsidRPr="00D35120">
              <w:rPr>
                <w:rFonts w:ascii="Times New Roman" w:hAnsi="Times New Roman" w:cs="Times New Roman"/>
              </w:rPr>
              <w:t xml:space="preserve">271, </w:t>
            </w:r>
            <w:r w:rsidR="002348DC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6DF" w:rsidRDefault="001276DF">
            <w:r w:rsidRPr="005370B3">
              <w:t xml:space="preserve">Ремонт дороги </w:t>
            </w:r>
            <w:proofErr w:type="gramStart"/>
            <w:r w:rsidRPr="005370B3">
              <w:t>протяжен-</w:t>
            </w:r>
            <w:proofErr w:type="spellStart"/>
            <w:r w:rsidRPr="005370B3">
              <w:t>ностью</w:t>
            </w:r>
            <w:proofErr w:type="spellEnd"/>
            <w:proofErr w:type="gramEnd"/>
            <w:r w:rsidRPr="005370B3">
              <w:t xml:space="preserve"> </w:t>
            </w:r>
            <w:r w:rsidRPr="008C1FC7">
              <w:t>2,55 км</w:t>
            </w: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:rsidR="001276DF" w:rsidRPr="00553FD6" w:rsidRDefault="001276DF" w:rsidP="008C1F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8C1FC7">
        <w:trPr>
          <w:trHeight w:val="5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76DF" w:rsidRPr="008C1FC7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right w:val="single" w:sz="4" w:space="0" w:color="auto"/>
            </w:tcBorders>
          </w:tcPr>
          <w:p w:rsidR="001276DF" w:rsidRPr="008C1FC7" w:rsidRDefault="001276DF" w:rsidP="008C1FC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E72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1FC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Default="001276DF" w:rsidP="008E72ED">
            <w:pPr>
              <w:pStyle w:val="a4"/>
              <w:rPr>
                <w:rFonts w:ascii="Times New Roman" w:hAnsi="Times New Roman" w:cs="Times New Roman"/>
              </w:rPr>
            </w:pPr>
            <w:r w:rsidRPr="008C1FC7">
              <w:rPr>
                <w:rFonts w:ascii="Times New Roman" w:hAnsi="Times New Roman" w:cs="Times New Roman"/>
              </w:rPr>
              <w:t>8 768,20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6DF" w:rsidRPr="005370B3" w:rsidRDefault="001276DF"/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:rsidR="001276DF" w:rsidRPr="00553FD6" w:rsidRDefault="001276DF" w:rsidP="008C1F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8C1FC7">
        <w:trPr>
          <w:trHeight w:val="74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6DF" w:rsidRDefault="001276DF" w:rsidP="009D04E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C1FC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E72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1FC7">
              <w:rPr>
                <w:rStyle w:val="a6"/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Default="005214A3" w:rsidP="009000DA">
            <w:pPr>
              <w:pStyle w:val="a4"/>
              <w:ind w:left="-61" w:right="-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9 039,</w:t>
            </w:r>
            <w:r w:rsidR="009000DA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5370B3" w:rsidRDefault="001276DF"/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:rsidR="001276DF" w:rsidRPr="00553FD6" w:rsidRDefault="001276DF" w:rsidP="008C1F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8C1FC7">
        <w:trPr>
          <w:trHeight w:val="30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276DF" w:rsidRDefault="00666CF7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46" w:type="dxa"/>
            <w:vMerge w:val="restart"/>
            <w:tcBorders>
              <w:right w:val="single" w:sz="4" w:space="0" w:color="auto"/>
            </w:tcBorders>
          </w:tcPr>
          <w:p w:rsidR="001276DF" w:rsidRPr="00D777AE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  <w:r w:rsidRPr="008C1FC7">
              <w:rPr>
                <w:rFonts w:ascii="Times New Roman" w:hAnsi="Times New Roman" w:cs="Times New Roman"/>
              </w:rPr>
              <w:t xml:space="preserve">Ремонт автомобильных дорог с инженерными сооружениями </w:t>
            </w:r>
            <w:r w:rsidRPr="008C1FC7">
              <w:rPr>
                <w:rFonts w:ascii="Times New Roman" w:hAnsi="Times New Roman" w:cs="Times New Roman"/>
              </w:rPr>
              <w:lastRenderedPageBreak/>
              <w:t xml:space="preserve">Лабинского городского поселения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8C1FC7">
              <w:rPr>
                <w:rFonts w:ascii="Times New Roman" w:hAnsi="Times New Roman" w:cs="Times New Roman"/>
              </w:rPr>
              <w:t xml:space="preserve">ул. Железнодорожная           от ул. Луговая до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8C1FC7"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E72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1FC7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D35120" w:rsidRDefault="005214A3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181, </w:t>
            </w:r>
            <w:r w:rsidR="009000DA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6DF" w:rsidRDefault="001276DF">
            <w:r w:rsidRPr="005370B3">
              <w:t xml:space="preserve">Ремонт дороги </w:t>
            </w:r>
            <w:proofErr w:type="gramStart"/>
            <w:r w:rsidRPr="005370B3">
              <w:lastRenderedPageBreak/>
              <w:t>протяжен-</w:t>
            </w:r>
            <w:proofErr w:type="spellStart"/>
            <w:r w:rsidRPr="005370B3">
              <w:t>ностью</w:t>
            </w:r>
            <w:proofErr w:type="spellEnd"/>
            <w:proofErr w:type="gramEnd"/>
            <w:r w:rsidRPr="005370B3">
              <w:t xml:space="preserve"> </w:t>
            </w:r>
            <w:r w:rsidRPr="00D35120">
              <w:t>1,58 км</w:t>
            </w: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:rsidR="001276DF" w:rsidRPr="00553FD6" w:rsidRDefault="001276DF" w:rsidP="008C1F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8C1FC7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76DF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right w:val="single" w:sz="4" w:space="0" w:color="auto"/>
            </w:tcBorders>
          </w:tcPr>
          <w:p w:rsidR="001276DF" w:rsidRPr="00D777AE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E72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1FC7">
              <w:rPr>
                <w:rFonts w:ascii="Times New Roman" w:hAnsi="Times New Roman" w:cs="Times New Roman"/>
              </w:rPr>
              <w:t xml:space="preserve">краевой </w:t>
            </w:r>
            <w:r w:rsidRPr="008C1FC7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  <w:r w:rsidRPr="00D35120">
              <w:rPr>
                <w:rFonts w:ascii="Times New Roman" w:hAnsi="Times New Roman" w:cs="Times New Roman"/>
              </w:rPr>
              <w:lastRenderedPageBreak/>
              <w:t>5 871,60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6DF" w:rsidRPr="005370B3" w:rsidRDefault="001276DF"/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:rsidR="001276DF" w:rsidRPr="00553FD6" w:rsidRDefault="001276DF" w:rsidP="008C1F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8C1FC7">
        <w:trPr>
          <w:trHeight w:val="85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6DF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6DF" w:rsidRPr="00D777AE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E72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1FC7">
              <w:rPr>
                <w:rStyle w:val="a6"/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Default="005214A3" w:rsidP="00B44DE2">
            <w:pPr>
              <w:pStyle w:val="a4"/>
              <w:ind w:left="-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6 053,</w:t>
            </w:r>
            <w:r w:rsidR="00B44DE2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5370B3" w:rsidRDefault="001276DF"/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:rsidR="001276DF" w:rsidRPr="00553FD6" w:rsidRDefault="001276DF" w:rsidP="008C1F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86655D">
        <w:trPr>
          <w:trHeight w:val="45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276DF" w:rsidRDefault="00666CF7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46" w:type="dxa"/>
            <w:vMerge w:val="restart"/>
            <w:tcBorders>
              <w:right w:val="single" w:sz="4" w:space="0" w:color="auto"/>
            </w:tcBorders>
          </w:tcPr>
          <w:p w:rsidR="001276DF" w:rsidRPr="00D777AE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  <w:r w:rsidRPr="00D35120">
              <w:rPr>
                <w:rFonts w:ascii="Times New Roman" w:hAnsi="Times New Roman" w:cs="Times New Roman"/>
              </w:rPr>
              <w:t xml:space="preserve">Ремонт автомобильных дорог с инженерными сооружениями Лабинского городского поселения ул. Победы от ул. Советской до дома № 350 по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D35120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E72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1FC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Default="005214A3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180, 7</w:t>
            </w:r>
            <w:r w:rsidR="000F564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6DF" w:rsidRDefault="001276DF">
            <w:r w:rsidRPr="005370B3">
              <w:t xml:space="preserve">Ремонт дороги </w:t>
            </w:r>
            <w:proofErr w:type="gramStart"/>
            <w:r w:rsidRPr="005370B3">
              <w:t>протяжен-</w:t>
            </w:r>
            <w:proofErr w:type="spellStart"/>
            <w:r w:rsidRPr="005370B3">
              <w:t>ностью</w:t>
            </w:r>
            <w:proofErr w:type="spellEnd"/>
            <w:proofErr w:type="gramEnd"/>
            <w:r w:rsidRPr="005370B3">
              <w:t xml:space="preserve"> </w:t>
            </w:r>
            <w:r w:rsidRPr="00D35120">
              <w:t>1,14 км</w:t>
            </w: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:rsidR="001276DF" w:rsidRPr="00553FD6" w:rsidRDefault="001276DF" w:rsidP="008C1F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9B2AE2">
        <w:trPr>
          <w:trHeight w:val="50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76DF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right w:val="single" w:sz="4" w:space="0" w:color="auto"/>
            </w:tcBorders>
          </w:tcPr>
          <w:p w:rsidR="001276DF" w:rsidRPr="00D35120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E72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1FC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5 843,00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6DF" w:rsidRPr="005370B3" w:rsidRDefault="001276DF"/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:rsidR="001276DF" w:rsidRPr="00553FD6" w:rsidRDefault="001276DF" w:rsidP="008C1F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8C1FC7">
        <w:trPr>
          <w:trHeight w:val="122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6DF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6DF" w:rsidRPr="00D35120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E72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1FC7">
              <w:rPr>
                <w:rStyle w:val="a6"/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Default="005214A3" w:rsidP="000F5645">
            <w:pPr>
              <w:pStyle w:val="a4"/>
              <w:ind w:left="-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6 023,7</w:t>
            </w:r>
            <w:r w:rsidR="000F564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5370B3" w:rsidRDefault="001276DF"/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:rsidR="001276DF" w:rsidRPr="00553FD6" w:rsidRDefault="001276DF" w:rsidP="008C1F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CD0D96">
        <w:trPr>
          <w:trHeight w:val="62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276DF" w:rsidRDefault="00666CF7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46" w:type="dxa"/>
            <w:vMerge w:val="restart"/>
            <w:tcBorders>
              <w:right w:val="single" w:sz="4" w:space="0" w:color="auto"/>
            </w:tcBorders>
          </w:tcPr>
          <w:p w:rsidR="001276DF" w:rsidRPr="00D777AE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  <w:r w:rsidRPr="00D35120">
              <w:rPr>
                <w:rFonts w:ascii="Times New Roman" w:hAnsi="Times New Roman" w:cs="Times New Roman"/>
              </w:rPr>
              <w:t xml:space="preserve">Ремонт автомобильных дорог с инженерными сооружениями Лабинского городского поселения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D35120">
              <w:rPr>
                <w:rFonts w:ascii="Times New Roman" w:hAnsi="Times New Roman" w:cs="Times New Roman"/>
              </w:rPr>
              <w:t xml:space="preserve">ул. Турчанинова                    от соединения с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D35120">
              <w:rPr>
                <w:rFonts w:ascii="Times New Roman" w:hAnsi="Times New Roman" w:cs="Times New Roman"/>
              </w:rPr>
              <w:t xml:space="preserve">ул. Свободы до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D35120">
              <w:rPr>
                <w:rFonts w:ascii="Times New Roman" w:hAnsi="Times New Roman" w:cs="Times New Roman"/>
              </w:rPr>
              <w:t>ул. Делегатская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E72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1FC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D35120" w:rsidRDefault="005214A3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195, </w:t>
            </w:r>
            <w:r w:rsidR="000F5645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6DF" w:rsidRDefault="001276DF">
            <w:r w:rsidRPr="005370B3">
              <w:t xml:space="preserve">Ремонт дороги </w:t>
            </w:r>
            <w:proofErr w:type="gramStart"/>
            <w:r w:rsidRPr="005370B3">
              <w:t>протяжен-</w:t>
            </w:r>
            <w:proofErr w:type="spellStart"/>
            <w:r w:rsidRPr="005370B3">
              <w:t>ностью</w:t>
            </w:r>
            <w:proofErr w:type="spellEnd"/>
            <w:proofErr w:type="gramEnd"/>
            <w:r w:rsidRPr="005370B3">
              <w:t xml:space="preserve"> </w:t>
            </w:r>
            <w:r w:rsidRPr="00D35120">
              <w:t>0,95 км</w:t>
            </w:r>
          </w:p>
        </w:tc>
        <w:tc>
          <w:tcPr>
            <w:tcW w:w="2599" w:type="dxa"/>
            <w:vMerge/>
            <w:tcBorders>
              <w:left w:val="single" w:sz="4" w:space="0" w:color="auto"/>
            </w:tcBorders>
          </w:tcPr>
          <w:p w:rsidR="001276DF" w:rsidRPr="00553FD6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BE74E7">
        <w:trPr>
          <w:trHeight w:val="9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76DF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right w:val="single" w:sz="4" w:space="0" w:color="auto"/>
            </w:tcBorders>
          </w:tcPr>
          <w:p w:rsidR="001276DF" w:rsidRPr="00D35120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E72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1FC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6 326,50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6DF" w:rsidRPr="005370B3" w:rsidRDefault="001276DF"/>
        </w:tc>
        <w:tc>
          <w:tcPr>
            <w:tcW w:w="2599" w:type="dxa"/>
            <w:vMerge/>
            <w:tcBorders>
              <w:left w:val="single" w:sz="4" w:space="0" w:color="auto"/>
            </w:tcBorders>
          </w:tcPr>
          <w:p w:rsidR="001276DF" w:rsidRPr="00553FD6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393AE2">
        <w:trPr>
          <w:trHeight w:val="93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6DF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6DF" w:rsidRPr="00D35120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E72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1FC7">
              <w:rPr>
                <w:rStyle w:val="a6"/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D35120" w:rsidRDefault="005214A3" w:rsidP="000F5645">
            <w:pPr>
              <w:pStyle w:val="a4"/>
              <w:ind w:left="-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6 522,2</w:t>
            </w:r>
            <w:r w:rsidR="000F5645">
              <w:rPr>
                <w:rFonts w:ascii="Times New Roman" w:hAnsi="Times New Roman"/>
              </w:rPr>
              <w:t>53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5370B3" w:rsidRDefault="001276DF"/>
        </w:tc>
        <w:tc>
          <w:tcPr>
            <w:tcW w:w="2599" w:type="dxa"/>
            <w:vMerge/>
            <w:tcBorders>
              <w:left w:val="single" w:sz="4" w:space="0" w:color="auto"/>
            </w:tcBorders>
          </w:tcPr>
          <w:p w:rsidR="001276DF" w:rsidRPr="00553FD6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1A6760">
        <w:trPr>
          <w:trHeight w:val="48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276DF" w:rsidRDefault="00666CF7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646" w:type="dxa"/>
            <w:vMerge w:val="restart"/>
            <w:tcBorders>
              <w:right w:val="single" w:sz="4" w:space="0" w:color="auto"/>
            </w:tcBorders>
          </w:tcPr>
          <w:p w:rsidR="001276DF" w:rsidRPr="00D777AE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  <w:r w:rsidRPr="001276DF">
              <w:rPr>
                <w:rFonts w:ascii="Times New Roman" w:hAnsi="Times New Roman" w:cs="Times New Roman"/>
              </w:rPr>
              <w:t xml:space="preserve">Ремонт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1276DF">
              <w:rPr>
                <w:rFonts w:ascii="Times New Roman" w:hAnsi="Times New Roman" w:cs="Times New Roman"/>
              </w:rPr>
              <w:t xml:space="preserve">ул. Центральная от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1276DF">
              <w:rPr>
                <w:rFonts w:ascii="Times New Roman" w:hAnsi="Times New Roman" w:cs="Times New Roman"/>
              </w:rPr>
              <w:t>ул. Армавирское шоссе до пер. Горный в                         г.</w:t>
            </w:r>
            <w:r w:rsidR="00666CF7">
              <w:rPr>
                <w:rFonts w:ascii="Times New Roman" w:hAnsi="Times New Roman" w:cs="Times New Roman"/>
              </w:rPr>
              <w:t>,</w:t>
            </w:r>
            <w:r w:rsidRPr="001276DF">
              <w:rPr>
                <w:rFonts w:ascii="Times New Roman" w:hAnsi="Times New Roman" w:cs="Times New Roman"/>
              </w:rPr>
              <w:t xml:space="preserve"> Лабинск, Краснодарского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E72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1FC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Default="005214A3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143, 95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6DF" w:rsidRDefault="001276DF">
            <w:r w:rsidRPr="005370B3">
              <w:t xml:space="preserve">Ремонт дороги </w:t>
            </w:r>
            <w:proofErr w:type="gramStart"/>
            <w:r w:rsidRPr="005370B3">
              <w:t>протяжен-</w:t>
            </w:r>
            <w:proofErr w:type="spellStart"/>
            <w:r w:rsidRPr="005370B3">
              <w:t>ностью</w:t>
            </w:r>
            <w:proofErr w:type="spellEnd"/>
            <w:proofErr w:type="gramEnd"/>
            <w:r w:rsidRPr="005370B3">
              <w:t xml:space="preserve"> </w:t>
            </w:r>
            <w:r w:rsidRPr="001276DF">
              <w:t>1,23 км</w:t>
            </w:r>
          </w:p>
        </w:tc>
        <w:tc>
          <w:tcPr>
            <w:tcW w:w="2599" w:type="dxa"/>
            <w:vMerge/>
            <w:tcBorders>
              <w:left w:val="single" w:sz="4" w:space="0" w:color="auto"/>
            </w:tcBorders>
          </w:tcPr>
          <w:p w:rsidR="001276DF" w:rsidRPr="00553FD6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6A3FD5">
        <w:trPr>
          <w:trHeight w:val="3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76DF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right w:val="single" w:sz="4" w:space="0" w:color="auto"/>
            </w:tcBorders>
          </w:tcPr>
          <w:p w:rsidR="001276DF" w:rsidRPr="00D777AE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E72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C1FC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  <w:r w:rsidRPr="001276DF">
              <w:rPr>
                <w:rFonts w:ascii="Times New Roman" w:hAnsi="Times New Roman" w:cs="Times New Roman"/>
              </w:rPr>
              <w:t>4 653</w:t>
            </w:r>
            <w:r w:rsidR="0056059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6DF" w:rsidRPr="005370B3" w:rsidRDefault="001276DF"/>
        </w:tc>
        <w:tc>
          <w:tcPr>
            <w:tcW w:w="2599" w:type="dxa"/>
            <w:vMerge/>
            <w:tcBorders>
              <w:left w:val="single" w:sz="4" w:space="0" w:color="auto"/>
            </w:tcBorders>
          </w:tcPr>
          <w:p w:rsidR="001276DF" w:rsidRPr="00553FD6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76DF" w:rsidRPr="00553FD6" w:rsidTr="00616339">
        <w:trPr>
          <w:trHeight w:val="61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6DF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6DF" w:rsidRPr="00D777AE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8C1FC7" w:rsidRDefault="001276DF" w:rsidP="008E72E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C1FC7">
              <w:rPr>
                <w:rStyle w:val="a6"/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Default="005214A3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4 79</w:t>
            </w:r>
            <w:r w:rsidR="0066518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6651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DF" w:rsidRPr="005370B3" w:rsidRDefault="001276DF"/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76DF" w:rsidRPr="00553FD6" w:rsidRDefault="001276DF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05A4" w:rsidRPr="00553FD6" w:rsidTr="00616339">
        <w:trPr>
          <w:trHeight w:val="55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F05A4" w:rsidRDefault="00666CF7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</w:tcPr>
          <w:p w:rsidR="000F05A4" w:rsidRPr="00D777AE" w:rsidRDefault="000F05A4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4" w:rsidRPr="00496360" w:rsidRDefault="000F05A4" w:rsidP="00265C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963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4" w:rsidRDefault="005214A3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3508,</w:t>
            </w:r>
            <w:r w:rsidR="000F5645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A4" w:rsidRPr="00553FD6" w:rsidRDefault="000F05A4" w:rsidP="009D04E8">
            <w:pPr>
              <w:pStyle w:val="a4"/>
              <w:ind w:hanging="164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</w:tcPr>
          <w:p w:rsidR="000F05A4" w:rsidRPr="00553FD6" w:rsidRDefault="000F05A4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05A4" w:rsidRPr="00553FD6" w:rsidTr="000F05A4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</w:tcPr>
          <w:p w:rsidR="000F05A4" w:rsidRDefault="000F05A4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F05A4" w:rsidRDefault="000F05A4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4" w:rsidRPr="00553FD6" w:rsidRDefault="000F05A4" w:rsidP="00265C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53F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4" w:rsidRDefault="00B1368C" w:rsidP="009D04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86111,</w:t>
            </w:r>
            <w:r w:rsidR="006651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05A4" w:rsidRPr="00553FD6" w:rsidRDefault="000F05A4" w:rsidP="009D04E8">
            <w:pPr>
              <w:pStyle w:val="a4"/>
              <w:ind w:hanging="164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0F05A4" w:rsidRPr="00553FD6" w:rsidRDefault="000F05A4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F05A4" w:rsidRPr="00553FD6" w:rsidTr="007642EB">
        <w:trPr>
          <w:trHeight w:val="552"/>
        </w:trPr>
        <w:tc>
          <w:tcPr>
            <w:tcW w:w="567" w:type="dxa"/>
            <w:tcBorders>
              <w:right w:val="single" w:sz="4" w:space="0" w:color="auto"/>
            </w:tcBorders>
          </w:tcPr>
          <w:p w:rsidR="000F05A4" w:rsidRDefault="000F05A4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0F05A4" w:rsidRDefault="000F05A4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A4" w:rsidRPr="004D51A6" w:rsidRDefault="000F05A4" w:rsidP="00265C1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D51A6">
              <w:rPr>
                <w:rStyle w:val="a6"/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A4" w:rsidRDefault="00B1368C" w:rsidP="000F5645">
            <w:pPr>
              <w:pStyle w:val="a4"/>
              <w:ind w:left="-61" w:right="-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89620,</w:t>
            </w:r>
            <w:r w:rsidR="000F5645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05A4" w:rsidRPr="00553FD6" w:rsidRDefault="000F05A4" w:rsidP="009D04E8">
            <w:pPr>
              <w:pStyle w:val="a4"/>
              <w:ind w:hanging="164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</w:tcPr>
          <w:p w:rsidR="000F05A4" w:rsidRPr="00553FD6" w:rsidRDefault="000F05A4" w:rsidP="009D04E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50200B" w:rsidRDefault="0050200B" w:rsidP="009D04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E5B" w:rsidRDefault="00DB0E5B" w:rsidP="004658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6715">
        <w:rPr>
          <w:rFonts w:ascii="Times New Roman" w:hAnsi="Times New Roman" w:cs="Times New Roman"/>
          <w:sz w:val="28"/>
          <w:szCs w:val="28"/>
        </w:rPr>
        <w:t xml:space="preserve"> </w:t>
      </w:r>
      <w:r w:rsidRPr="00553FD6">
        <w:rPr>
          <w:rFonts w:ascii="Times New Roman" w:hAnsi="Times New Roman" w:cs="Times New Roman"/>
          <w:sz w:val="28"/>
          <w:szCs w:val="28"/>
        </w:rPr>
        <w:t xml:space="preserve">Обоснование ресурсного </w:t>
      </w:r>
      <w:r w:rsidR="00D46715">
        <w:rPr>
          <w:rFonts w:ascii="Times New Roman" w:hAnsi="Times New Roman" w:cs="Times New Roman"/>
          <w:sz w:val="28"/>
          <w:szCs w:val="28"/>
        </w:rPr>
        <w:t>обеспечения Программы</w:t>
      </w:r>
    </w:p>
    <w:p w:rsidR="006D56A5" w:rsidRDefault="006D56A5" w:rsidP="009D04E8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8410F3" w:rsidRDefault="00955EBB" w:rsidP="009D04E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Общий о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 xml:space="preserve">бъем </w:t>
      </w:r>
      <w:r>
        <w:rPr>
          <w:rFonts w:eastAsia="Times New Roman"/>
          <w:color w:val="auto"/>
          <w:sz w:val="28"/>
          <w:szCs w:val="28"/>
          <w:lang w:eastAsia="ru-RU"/>
        </w:rPr>
        <w:t>финансирования П</w:t>
      </w:r>
      <w:r w:rsidR="001E0566">
        <w:rPr>
          <w:rFonts w:eastAsia="Times New Roman"/>
          <w:color w:val="auto"/>
          <w:sz w:val="28"/>
          <w:szCs w:val="28"/>
          <w:lang w:eastAsia="ru-RU"/>
        </w:rPr>
        <w:t xml:space="preserve">рограммы </w:t>
      </w:r>
      <w:r w:rsidR="00FE009B" w:rsidRPr="00FE009B">
        <w:rPr>
          <w:rFonts w:eastAsia="Times New Roman"/>
          <w:color w:val="auto"/>
          <w:sz w:val="28"/>
          <w:szCs w:val="28"/>
          <w:lang w:eastAsia="ru-RU"/>
        </w:rPr>
        <w:t xml:space="preserve">в целом составляет </w:t>
      </w:r>
      <w:r w:rsidR="00FB1AFC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</w:t>
      </w:r>
      <w:r w:rsidR="00B1368C">
        <w:rPr>
          <w:sz w:val="28"/>
          <w:szCs w:val="28"/>
        </w:rPr>
        <w:t>89620,</w:t>
      </w:r>
      <w:r w:rsidR="000B7D36">
        <w:rPr>
          <w:sz w:val="28"/>
          <w:szCs w:val="28"/>
        </w:rPr>
        <w:t>376</w:t>
      </w:r>
      <w:r w:rsidR="005214A3">
        <w:rPr>
          <w:sz w:val="28"/>
          <w:szCs w:val="28"/>
        </w:rPr>
        <w:t xml:space="preserve"> </w:t>
      </w:r>
      <w:r w:rsidR="008410F3">
        <w:rPr>
          <w:sz w:val="28"/>
          <w:szCs w:val="28"/>
        </w:rPr>
        <w:t>тыс. рублей, в том числе:</w:t>
      </w:r>
    </w:p>
    <w:p w:rsidR="008410F3" w:rsidRDefault="00F8124E" w:rsidP="008410F3">
      <w:pPr>
        <w:spacing w:after="0" w:line="240" w:lineRule="auto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>м</w:t>
      </w:r>
      <w:r w:rsidR="008410F3">
        <w:rPr>
          <w:sz w:val="28"/>
          <w:szCs w:val="28"/>
        </w:rPr>
        <w:t xml:space="preserve">естный бюджет – </w:t>
      </w:r>
      <w:r w:rsidR="005214A3" w:rsidRPr="005214A3">
        <w:rPr>
          <w:sz w:val="28"/>
          <w:szCs w:val="28"/>
        </w:rPr>
        <w:t>3508,</w:t>
      </w:r>
      <w:r w:rsidR="000B7D36">
        <w:rPr>
          <w:sz w:val="28"/>
          <w:szCs w:val="28"/>
        </w:rPr>
        <w:t>576</w:t>
      </w:r>
      <w:r w:rsidR="005214A3">
        <w:t xml:space="preserve"> </w:t>
      </w:r>
      <w:r w:rsidR="008410F3">
        <w:rPr>
          <w:sz w:val="28"/>
          <w:szCs w:val="28"/>
        </w:rPr>
        <w:t>тыс. руб.</w:t>
      </w:r>
      <w:r w:rsidR="001E0176">
        <w:rPr>
          <w:sz w:val="28"/>
          <w:szCs w:val="28"/>
        </w:rPr>
        <w:t>;</w:t>
      </w:r>
    </w:p>
    <w:p w:rsidR="008410F3" w:rsidRPr="008410F3" w:rsidRDefault="00F8124E" w:rsidP="008410F3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к</w:t>
      </w:r>
      <w:r w:rsidR="008410F3" w:rsidRPr="008410F3">
        <w:rPr>
          <w:rFonts w:eastAsia="Times New Roman"/>
          <w:color w:val="auto"/>
          <w:sz w:val="28"/>
          <w:szCs w:val="28"/>
          <w:lang w:eastAsia="ru-RU"/>
        </w:rPr>
        <w:t xml:space="preserve">раевой бюджет – </w:t>
      </w:r>
      <w:r w:rsidR="00B1368C">
        <w:rPr>
          <w:sz w:val="28"/>
          <w:szCs w:val="28"/>
        </w:rPr>
        <w:t>86111,</w:t>
      </w:r>
      <w:r w:rsidR="004D284C">
        <w:rPr>
          <w:sz w:val="28"/>
          <w:szCs w:val="28"/>
        </w:rPr>
        <w:t>8</w:t>
      </w:r>
      <w:r w:rsidR="005214A3">
        <w:rPr>
          <w:sz w:val="28"/>
          <w:szCs w:val="28"/>
        </w:rPr>
        <w:t xml:space="preserve"> </w:t>
      </w:r>
      <w:r w:rsidR="008410F3" w:rsidRPr="008410F3">
        <w:rPr>
          <w:rFonts w:eastAsia="Times New Roman"/>
          <w:color w:val="auto"/>
          <w:sz w:val="28"/>
          <w:szCs w:val="28"/>
          <w:lang w:eastAsia="ru-RU"/>
        </w:rPr>
        <w:t xml:space="preserve">тыс. руб. </w:t>
      </w:r>
    </w:p>
    <w:p w:rsidR="005E0CF1" w:rsidRPr="008410F3" w:rsidRDefault="00FE009B" w:rsidP="008410F3">
      <w:pPr>
        <w:spacing w:after="0" w:line="240" w:lineRule="auto"/>
        <w:ind w:firstLine="709"/>
        <w:jc w:val="both"/>
        <w:rPr>
          <w:sz w:val="28"/>
          <w:szCs w:val="28"/>
        </w:rPr>
      </w:pPr>
      <w:r w:rsidRPr="00FE009B">
        <w:rPr>
          <w:rFonts w:eastAsia="Times New Roman"/>
          <w:color w:val="auto"/>
          <w:sz w:val="28"/>
          <w:szCs w:val="28"/>
          <w:lang w:eastAsia="ru-RU"/>
        </w:rPr>
        <w:t xml:space="preserve">Финансирование осуществляется за счет средств </w:t>
      </w:r>
      <w:r w:rsidR="004829F7">
        <w:rPr>
          <w:rFonts w:eastAsia="Times New Roman"/>
          <w:color w:val="auto"/>
          <w:sz w:val="28"/>
          <w:szCs w:val="28"/>
          <w:lang w:eastAsia="ru-RU"/>
        </w:rPr>
        <w:t>краевого</w:t>
      </w:r>
      <w:r w:rsidRPr="00FE009B">
        <w:rPr>
          <w:rFonts w:eastAsia="Times New Roman"/>
          <w:color w:val="auto"/>
          <w:sz w:val="28"/>
          <w:szCs w:val="28"/>
          <w:lang w:eastAsia="ru-RU"/>
        </w:rPr>
        <w:t xml:space="preserve"> и </w:t>
      </w:r>
      <w:r w:rsidR="00AA412C">
        <w:rPr>
          <w:rFonts w:eastAsia="Times New Roman"/>
          <w:color w:val="auto"/>
          <w:sz w:val="28"/>
          <w:szCs w:val="28"/>
          <w:lang w:eastAsia="ru-RU"/>
        </w:rPr>
        <w:t xml:space="preserve">местного </w:t>
      </w:r>
      <w:r w:rsidRPr="00FE009B">
        <w:rPr>
          <w:rFonts w:eastAsia="Times New Roman"/>
          <w:color w:val="auto"/>
          <w:sz w:val="28"/>
          <w:szCs w:val="28"/>
          <w:lang w:eastAsia="ru-RU"/>
        </w:rPr>
        <w:t>бюджет</w:t>
      </w:r>
      <w:r w:rsidR="00AA412C">
        <w:rPr>
          <w:rFonts w:eastAsia="Times New Roman"/>
          <w:color w:val="auto"/>
          <w:sz w:val="28"/>
          <w:szCs w:val="28"/>
          <w:lang w:eastAsia="ru-RU"/>
        </w:rPr>
        <w:t>а</w:t>
      </w:r>
      <w:r w:rsidRPr="00FE009B">
        <w:rPr>
          <w:rFonts w:eastAsia="Times New Roman"/>
          <w:color w:val="auto"/>
          <w:sz w:val="28"/>
          <w:szCs w:val="28"/>
          <w:lang w:eastAsia="ru-RU"/>
        </w:rPr>
        <w:t xml:space="preserve"> на условиях софинансирования и определяется соглашением между </w:t>
      </w:r>
      <w:r w:rsidR="001E0566">
        <w:rPr>
          <w:rFonts w:eastAsia="Times New Roman"/>
          <w:color w:val="auto"/>
          <w:sz w:val="28"/>
          <w:szCs w:val="28"/>
          <w:lang w:eastAsia="ru-RU"/>
        </w:rPr>
        <w:t xml:space="preserve">министерством </w:t>
      </w:r>
      <w:r w:rsidR="005F03DD">
        <w:rPr>
          <w:rFonts w:eastAsia="Times New Roman"/>
          <w:color w:val="auto"/>
          <w:sz w:val="28"/>
          <w:szCs w:val="28"/>
          <w:lang w:eastAsia="ru-RU"/>
        </w:rPr>
        <w:t xml:space="preserve">ТЭК и </w:t>
      </w:r>
      <w:r w:rsidR="001E0566">
        <w:rPr>
          <w:rFonts w:eastAsia="Times New Roman"/>
          <w:color w:val="auto"/>
          <w:sz w:val="28"/>
          <w:szCs w:val="28"/>
          <w:lang w:eastAsia="ru-RU"/>
        </w:rPr>
        <w:t xml:space="preserve">ЖКХ </w:t>
      </w:r>
      <w:r w:rsidR="00AF3ACA">
        <w:rPr>
          <w:rFonts w:eastAsia="Times New Roman"/>
          <w:color w:val="auto"/>
          <w:sz w:val="28"/>
          <w:szCs w:val="28"/>
          <w:lang w:eastAsia="ru-RU"/>
        </w:rPr>
        <w:t xml:space="preserve">Краснодарского края </w:t>
      </w:r>
      <w:r w:rsidR="001E0566">
        <w:rPr>
          <w:rFonts w:eastAsia="Times New Roman"/>
          <w:color w:val="auto"/>
          <w:sz w:val="28"/>
          <w:szCs w:val="28"/>
          <w:lang w:eastAsia="ru-RU"/>
        </w:rPr>
        <w:t xml:space="preserve">и администрацией Лабинского городского поселения Лабинского района. </w:t>
      </w:r>
    </w:p>
    <w:p w:rsidR="00AA4B58" w:rsidRDefault="00AA4B58" w:rsidP="009D04E8">
      <w:pPr>
        <w:pStyle w:val="a4"/>
        <w:ind w:left="928"/>
        <w:jc w:val="center"/>
        <w:rPr>
          <w:rFonts w:ascii="Times New Roman" w:hAnsi="Times New Roman" w:cs="Times New Roman"/>
          <w:sz w:val="28"/>
          <w:szCs w:val="28"/>
        </w:rPr>
      </w:pPr>
    </w:p>
    <w:p w:rsidR="005E0CF1" w:rsidRDefault="00925D78" w:rsidP="00136F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461E">
        <w:rPr>
          <w:rFonts w:ascii="Times New Roman" w:hAnsi="Times New Roman" w:cs="Times New Roman"/>
          <w:sz w:val="28"/>
          <w:szCs w:val="28"/>
        </w:rPr>
        <w:t>Оценка эффективности Программы</w:t>
      </w:r>
    </w:p>
    <w:p w:rsidR="00EB06CC" w:rsidRDefault="00EB06CC" w:rsidP="009D04E8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AD3527" w:rsidRPr="00CC6D99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5.1.</w:t>
      </w:r>
      <w:r w:rsidRPr="00CC6D99">
        <w:rPr>
          <w:sz w:val="28"/>
          <w:szCs w:val="28"/>
        </w:rPr>
        <w:tab/>
        <w:t xml:space="preserve">Оценка эффективности реализации Программы осуществляется </w:t>
      </w:r>
      <w:r w:rsidRPr="00CC6D99">
        <w:rPr>
          <w:sz w:val="28"/>
          <w:szCs w:val="28"/>
        </w:rPr>
        <w:lastRenderedPageBreak/>
        <w:t>координатором ведомственной целевой программы в течение всего срока ее реализации.</w:t>
      </w:r>
    </w:p>
    <w:p w:rsidR="00AD3527" w:rsidRPr="00CC6D99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До 1 марта года, следующего за отчетным, координатор Программы направляет в управление экономического развития администрации Лабинского городского поселения Лабинского района доклад о ходе выполнения мероприятий Программы и оценку эффективности и результативности реализации Программы.</w:t>
      </w:r>
    </w:p>
    <w:p w:rsidR="00AD3527" w:rsidRPr="00CC6D99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5.2.</w:t>
      </w:r>
      <w:r w:rsidRPr="00CC6D99">
        <w:rPr>
          <w:sz w:val="28"/>
          <w:szCs w:val="28"/>
        </w:rPr>
        <w:tab/>
        <w:t>Методика оценки эффективности реализации ведомственной целевой программы учитывает необходимость проведения оценок:</w:t>
      </w:r>
    </w:p>
    <w:p w:rsidR="00AD3527" w:rsidRPr="00CC6D99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5.2.1.</w:t>
      </w:r>
      <w:r w:rsidRPr="00CC6D99">
        <w:rPr>
          <w:sz w:val="28"/>
          <w:szCs w:val="28"/>
        </w:rPr>
        <w:tab/>
        <w:t>Степени достижения целей и решения задач ведомственной целевой программы и входящих в нее основных мероприятий.</w:t>
      </w:r>
    </w:p>
    <w:p w:rsidR="00AD3527" w:rsidRPr="00CC6D99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5.2.2.</w:t>
      </w:r>
      <w:r w:rsidRPr="00CC6D99">
        <w:rPr>
          <w:sz w:val="28"/>
          <w:szCs w:val="28"/>
        </w:rPr>
        <w:tab/>
        <w:t>Степени соответствия запланированному уровню затрат и эффективности использования средств местного бюджета.</w:t>
      </w:r>
    </w:p>
    <w:p w:rsidR="00AD3527" w:rsidRPr="00CC6D99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5.2.3.</w:t>
      </w:r>
      <w:r w:rsidRPr="00CC6D99">
        <w:rPr>
          <w:sz w:val="28"/>
          <w:szCs w:val="28"/>
        </w:rPr>
        <w:tab/>
        <w:t>Степени реализации основных мероприятий</w:t>
      </w:r>
      <w:r w:rsidR="00D46715">
        <w:rPr>
          <w:sz w:val="28"/>
          <w:szCs w:val="28"/>
        </w:rPr>
        <w:t xml:space="preserve"> </w:t>
      </w:r>
      <w:r w:rsidRPr="00CC6D99">
        <w:rPr>
          <w:sz w:val="28"/>
          <w:szCs w:val="28"/>
        </w:rPr>
        <w:t>(достижения ожидаемых непосредственных результатов их реализации).</w:t>
      </w:r>
    </w:p>
    <w:p w:rsidR="00AD3527" w:rsidRPr="00CC6D99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5.3.</w:t>
      </w:r>
      <w:r w:rsidRPr="00CC6D99">
        <w:rPr>
          <w:sz w:val="28"/>
          <w:szCs w:val="28"/>
        </w:rPr>
        <w:tab/>
        <w:t>Методика оценки эффективности реализации ведомственной целевой программы предусматривает возможность проведения оценки ее эффективности в течение реализации ведомственной целевой программы не реже чем один раз в год.</w:t>
      </w:r>
    </w:p>
    <w:p w:rsidR="00AD3527" w:rsidRDefault="00AD3527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Оценка эффективности реализации Программы проводится в соответствии с типовой методикой оценки эффективности реализации ведомственной целевой программы, утвержденной постановлением администрации Лабинского городского поселения Лабинского района.</w:t>
      </w:r>
    </w:p>
    <w:p w:rsidR="000F05A4" w:rsidRDefault="000F05A4" w:rsidP="000F05A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10F3">
        <w:rPr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населения города, увеличить общую протяженность улично-дорожной сети с твердым покрытием, обеспечить безопасность дорожного движения</w:t>
      </w:r>
      <w:r w:rsidRPr="008410F3">
        <w:rPr>
          <w:color w:val="auto"/>
          <w:sz w:val="28"/>
          <w:szCs w:val="28"/>
        </w:rPr>
        <w:t>, создаст пространственную и информационную доступность территорий для инвалидов и других маломобильных групп населения.</w:t>
      </w:r>
    </w:p>
    <w:p w:rsidR="005123CA" w:rsidRPr="008410F3" w:rsidRDefault="005123CA" w:rsidP="000F05A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E0CF1" w:rsidRDefault="005E0CF1" w:rsidP="009D04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3FD6">
        <w:rPr>
          <w:rFonts w:ascii="Times New Roman" w:hAnsi="Times New Roman" w:cs="Times New Roman"/>
          <w:sz w:val="28"/>
          <w:szCs w:val="28"/>
        </w:rPr>
        <w:t>6</w:t>
      </w:r>
      <w:r w:rsidR="00D46715">
        <w:rPr>
          <w:rFonts w:ascii="Times New Roman" w:hAnsi="Times New Roman" w:cs="Times New Roman"/>
          <w:sz w:val="28"/>
          <w:szCs w:val="28"/>
        </w:rPr>
        <w:t>. Критерии выполнения Программы</w:t>
      </w:r>
    </w:p>
    <w:p w:rsidR="005123CA" w:rsidRPr="005123CA" w:rsidRDefault="005123CA" w:rsidP="005123CA">
      <w:pPr>
        <w:rPr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5386"/>
        <w:gridCol w:w="1588"/>
        <w:gridCol w:w="1587"/>
      </w:tblGrid>
      <w:tr w:rsidR="001D0891" w:rsidRPr="00D227BA" w:rsidTr="001D0891">
        <w:trPr>
          <w:jc w:val="center"/>
        </w:trPr>
        <w:tc>
          <w:tcPr>
            <w:tcW w:w="625" w:type="dxa"/>
            <w:vMerge w:val="restart"/>
          </w:tcPr>
          <w:p w:rsidR="001D0891" w:rsidRPr="007A3FCC" w:rsidRDefault="001D0891" w:rsidP="009D04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5386" w:type="dxa"/>
            <w:vMerge w:val="restart"/>
          </w:tcPr>
          <w:p w:rsidR="001D0891" w:rsidRPr="001D0891" w:rsidRDefault="001D0891" w:rsidP="001D08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целевого показателя </w:t>
            </w:r>
          </w:p>
        </w:tc>
        <w:tc>
          <w:tcPr>
            <w:tcW w:w="1588" w:type="dxa"/>
            <w:vMerge w:val="restart"/>
          </w:tcPr>
          <w:p w:rsidR="001D0891" w:rsidRPr="007A3FCC" w:rsidRDefault="001D0891" w:rsidP="009D04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587" w:type="dxa"/>
          </w:tcPr>
          <w:p w:rsidR="001D0891" w:rsidRPr="00D227BA" w:rsidRDefault="001D0891" w:rsidP="008C4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D0891" w:rsidRPr="00D227BA" w:rsidTr="001D0891">
        <w:trPr>
          <w:jc w:val="center"/>
        </w:trPr>
        <w:tc>
          <w:tcPr>
            <w:tcW w:w="625" w:type="dxa"/>
            <w:vMerge/>
          </w:tcPr>
          <w:p w:rsidR="001D0891" w:rsidRPr="007A3FCC" w:rsidRDefault="001D0891" w:rsidP="009D0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vMerge/>
          </w:tcPr>
          <w:p w:rsidR="001D0891" w:rsidRPr="007A3FCC" w:rsidRDefault="001D0891" w:rsidP="009D0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vMerge/>
          </w:tcPr>
          <w:p w:rsidR="001D0891" w:rsidRPr="007A3FCC" w:rsidRDefault="001D0891" w:rsidP="009D04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7" w:type="dxa"/>
          </w:tcPr>
          <w:p w:rsidR="001D0891" w:rsidRPr="00D227BA" w:rsidRDefault="001D0891" w:rsidP="00BF7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5023AB" w:rsidRPr="00D227BA" w:rsidTr="001D0891">
        <w:trPr>
          <w:jc w:val="center"/>
        </w:trPr>
        <w:tc>
          <w:tcPr>
            <w:tcW w:w="625" w:type="dxa"/>
          </w:tcPr>
          <w:p w:rsidR="005023AB" w:rsidRPr="005023AB" w:rsidRDefault="005023AB" w:rsidP="0050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5023AB" w:rsidRPr="005023AB" w:rsidRDefault="005023AB" w:rsidP="0050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</w:tcPr>
          <w:p w:rsidR="005023AB" w:rsidRPr="005023AB" w:rsidRDefault="005023AB" w:rsidP="0050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5023AB" w:rsidRPr="005023AB" w:rsidRDefault="005023AB" w:rsidP="00502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0891" w:rsidRPr="00D227BA" w:rsidTr="001D0891">
        <w:trPr>
          <w:jc w:val="center"/>
        </w:trPr>
        <w:tc>
          <w:tcPr>
            <w:tcW w:w="625" w:type="dxa"/>
          </w:tcPr>
          <w:p w:rsidR="001D0891" w:rsidRPr="00BF7C7D" w:rsidRDefault="001D0891" w:rsidP="008B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1D0891" w:rsidRPr="00BF7C7D" w:rsidRDefault="001D0891" w:rsidP="00BF7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участков автомобильных дорог общего пользования местного значения, в отношении которых произведен капитальный ремонт</w:t>
            </w:r>
          </w:p>
        </w:tc>
        <w:tc>
          <w:tcPr>
            <w:tcW w:w="1588" w:type="dxa"/>
          </w:tcPr>
          <w:p w:rsidR="001D0891" w:rsidRPr="00BF7C7D" w:rsidRDefault="001D0891" w:rsidP="001C2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87" w:type="dxa"/>
          </w:tcPr>
          <w:p w:rsidR="001D0891" w:rsidRPr="00BF7C7D" w:rsidRDefault="001D0891" w:rsidP="009D0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0,966</w:t>
            </w:r>
          </w:p>
        </w:tc>
      </w:tr>
      <w:tr w:rsidR="001D0891" w:rsidRPr="00D227BA" w:rsidTr="001D0891">
        <w:trPr>
          <w:jc w:val="center"/>
        </w:trPr>
        <w:tc>
          <w:tcPr>
            <w:tcW w:w="625" w:type="dxa"/>
          </w:tcPr>
          <w:p w:rsidR="001D0891" w:rsidRPr="00D777AE" w:rsidRDefault="001D0891" w:rsidP="008B7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1D0891" w:rsidRPr="00D777AE" w:rsidRDefault="001D0891" w:rsidP="00BF7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участков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588" w:type="dxa"/>
          </w:tcPr>
          <w:p w:rsidR="001D0891" w:rsidRPr="00D777AE" w:rsidRDefault="001D0891" w:rsidP="001C2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Pr="00D77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7" w:type="dxa"/>
          </w:tcPr>
          <w:p w:rsidR="001D0891" w:rsidRPr="00D777AE" w:rsidRDefault="00F354D5" w:rsidP="009D0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9,075</w:t>
            </w:r>
          </w:p>
        </w:tc>
      </w:tr>
    </w:tbl>
    <w:p w:rsidR="00366581" w:rsidRDefault="00366581" w:rsidP="000042F4">
      <w:pPr>
        <w:spacing w:after="0" w:line="240" w:lineRule="auto"/>
        <w:jc w:val="center"/>
        <w:rPr>
          <w:sz w:val="28"/>
          <w:szCs w:val="28"/>
        </w:rPr>
      </w:pPr>
    </w:p>
    <w:p w:rsidR="00366581" w:rsidRDefault="00366581" w:rsidP="000042F4">
      <w:pPr>
        <w:spacing w:after="0" w:line="240" w:lineRule="auto"/>
        <w:jc w:val="center"/>
        <w:rPr>
          <w:sz w:val="28"/>
          <w:szCs w:val="28"/>
        </w:rPr>
      </w:pPr>
    </w:p>
    <w:p w:rsidR="00366581" w:rsidRDefault="00366581" w:rsidP="000042F4">
      <w:pPr>
        <w:spacing w:after="0" w:line="240" w:lineRule="auto"/>
        <w:jc w:val="center"/>
        <w:rPr>
          <w:sz w:val="28"/>
          <w:szCs w:val="28"/>
        </w:rPr>
      </w:pPr>
    </w:p>
    <w:p w:rsidR="00993050" w:rsidRDefault="00925D78" w:rsidP="000042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5E0CF1" w:rsidRPr="00925D78">
        <w:rPr>
          <w:sz w:val="28"/>
          <w:szCs w:val="28"/>
        </w:rPr>
        <w:t>Механизм реализации Программы</w:t>
      </w:r>
    </w:p>
    <w:p w:rsidR="003A5791" w:rsidRPr="00925D78" w:rsidRDefault="003A5791" w:rsidP="009D04E8">
      <w:pPr>
        <w:spacing w:after="0" w:line="240" w:lineRule="auto"/>
        <w:ind w:left="568"/>
        <w:jc w:val="center"/>
        <w:rPr>
          <w:sz w:val="28"/>
          <w:szCs w:val="28"/>
        </w:rPr>
      </w:pPr>
    </w:p>
    <w:p w:rsidR="00BA2F98" w:rsidRPr="000C48C6" w:rsidRDefault="00BA2F98" w:rsidP="009D04E8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Pr="006E38EC">
        <w:rPr>
          <w:sz w:val="28"/>
          <w:szCs w:val="28"/>
        </w:rPr>
        <w:t xml:space="preserve">Реализация Программы осуществляется на основе государственных контрактов на поставку товаров, выполнение работ для государственных нужд </w:t>
      </w:r>
      <w:r>
        <w:rPr>
          <w:sz w:val="28"/>
          <w:szCs w:val="28"/>
        </w:rPr>
        <w:t>Лабинского городского поселения</w:t>
      </w:r>
      <w:r w:rsidRPr="006E38EC">
        <w:rPr>
          <w:sz w:val="28"/>
          <w:szCs w:val="28"/>
        </w:rPr>
        <w:t xml:space="preserve"> в соответствии с требованиями </w:t>
      </w:r>
      <w:r w:rsidR="003A5791">
        <w:rPr>
          <w:sz w:val="28"/>
          <w:szCs w:val="28"/>
        </w:rPr>
        <w:t xml:space="preserve"> </w:t>
      </w:r>
      <w:r w:rsidRPr="00854A2C">
        <w:rPr>
          <w:sz w:val="28"/>
          <w:szCs w:val="28"/>
        </w:rPr>
        <w:t xml:space="preserve">Федерального </w:t>
      </w:r>
      <w:hyperlink r:id="rId13" w:history="1">
        <w:r w:rsidRPr="008410F3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="003A5791">
        <w:rPr>
          <w:sz w:val="28"/>
          <w:szCs w:val="28"/>
        </w:rPr>
        <w:t xml:space="preserve"> </w:t>
      </w:r>
      <w:r w:rsidRPr="006E38EC">
        <w:rPr>
          <w:sz w:val="28"/>
          <w:szCs w:val="28"/>
        </w:rPr>
        <w:t xml:space="preserve">от </w:t>
      </w:r>
      <w:r>
        <w:rPr>
          <w:sz w:val="28"/>
          <w:szCs w:val="28"/>
        </w:rPr>
        <w:t>5</w:t>
      </w:r>
      <w:r w:rsidR="003A579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6E38EC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6E38EC">
        <w:rPr>
          <w:sz w:val="28"/>
          <w:szCs w:val="28"/>
        </w:rPr>
        <w:t xml:space="preserve"> года</w:t>
      </w:r>
      <w:r w:rsidR="003A57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9677E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6E38EC">
        <w:rPr>
          <w:sz w:val="28"/>
          <w:szCs w:val="28"/>
        </w:rPr>
        <w:t xml:space="preserve">-ФЗ </w:t>
      </w:r>
      <w:r w:rsidR="003A5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контрактной системе в сфере закупок товаров, работ, услуг </w:t>
      </w:r>
      <w:r w:rsidRPr="006E38EC">
        <w:rPr>
          <w:sz w:val="28"/>
          <w:szCs w:val="28"/>
        </w:rPr>
        <w:t>для</w:t>
      </w:r>
      <w:r>
        <w:rPr>
          <w:sz w:val="28"/>
          <w:szCs w:val="28"/>
        </w:rPr>
        <w:t xml:space="preserve"> обеспечения</w:t>
      </w:r>
      <w:r w:rsidRPr="006E38EC">
        <w:rPr>
          <w:sz w:val="28"/>
          <w:szCs w:val="28"/>
        </w:rPr>
        <w:t xml:space="preserve"> государственных и муниципальных нужд</w:t>
      </w:r>
      <w:r>
        <w:rPr>
          <w:sz w:val="28"/>
          <w:szCs w:val="28"/>
        </w:rPr>
        <w:t>»</w:t>
      </w:r>
      <w:r w:rsidRPr="006E38EC">
        <w:rPr>
          <w:sz w:val="28"/>
          <w:szCs w:val="28"/>
        </w:rPr>
        <w:t>.</w:t>
      </w:r>
    </w:p>
    <w:p w:rsidR="00BA2F98" w:rsidRDefault="00BA2F98" w:rsidP="009D04E8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Pr="006E38EC">
        <w:rPr>
          <w:sz w:val="28"/>
          <w:szCs w:val="28"/>
        </w:rPr>
        <w:t xml:space="preserve">Бюджетные средства для реализации Программы предоставляются в пределах бюджетных ассигнований, предусмотренных в бюджете </w:t>
      </w:r>
      <w:r w:rsidR="008410F3">
        <w:rPr>
          <w:sz w:val="28"/>
          <w:szCs w:val="28"/>
        </w:rPr>
        <w:t xml:space="preserve">соответствующего уровня </w:t>
      </w:r>
      <w:r w:rsidRPr="006E38EC">
        <w:rPr>
          <w:sz w:val="28"/>
          <w:szCs w:val="28"/>
        </w:rPr>
        <w:t>на указанные цели, доведенных лимитов бюджетных обязательств и предельных объемов финансирования.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</w:t>
      </w:r>
      <w:r w:rsidRPr="00CC6D99">
        <w:rPr>
          <w:sz w:val="28"/>
          <w:szCs w:val="28"/>
        </w:rPr>
        <w:tab/>
        <w:t>Текущее управление Программой осуществляет координатор Программы: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.1.</w:t>
      </w:r>
      <w:r w:rsidRPr="00CC6D99">
        <w:rPr>
          <w:sz w:val="28"/>
          <w:szCs w:val="28"/>
        </w:rPr>
        <w:tab/>
        <w:t>Обеспечивает разработку Программы, ее согласование.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.2.</w:t>
      </w:r>
      <w:r w:rsidRPr="00CC6D99">
        <w:rPr>
          <w:sz w:val="28"/>
          <w:szCs w:val="28"/>
        </w:rPr>
        <w:tab/>
        <w:t>Формирует структуру Программы и перечень исполнителей Программы.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.3.</w:t>
      </w:r>
      <w:r w:rsidRPr="00CC6D99">
        <w:rPr>
          <w:sz w:val="28"/>
          <w:szCs w:val="28"/>
        </w:rPr>
        <w:tab/>
        <w:t>Организует реализацию Программы, координацию деятельности исполнителей Программы.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.4.</w:t>
      </w:r>
      <w:r w:rsidRPr="00CC6D99">
        <w:rPr>
          <w:sz w:val="28"/>
          <w:szCs w:val="28"/>
        </w:rPr>
        <w:tab/>
        <w:t>Принимает решение о необходимости внесения в установленном порядке изменений в Программу.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.5.</w:t>
      </w:r>
      <w:r w:rsidRPr="00CC6D99">
        <w:rPr>
          <w:sz w:val="28"/>
          <w:szCs w:val="28"/>
        </w:rPr>
        <w:tab/>
        <w:t>Несет ответственность за достижение целевых показателей Программы.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.6.</w:t>
      </w:r>
      <w:r w:rsidRPr="00CC6D99">
        <w:rPr>
          <w:sz w:val="28"/>
          <w:szCs w:val="28"/>
        </w:rPr>
        <w:tab/>
        <w:t>Осуществляет подготовку предложений по объемам и источникам финансирования реализации Программы на основании предложений исполнителей Программы.</w:t>
      </w:r>
    </w:p>
    <w:p w:rsidR="00BA2F98" w:rsidRPr="00CC6D99" w:rsidRDefault="00BA2F98" w:rsidP="009D04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.7.</w:t>
      </w:r>
      <w:r w:rsidRPr="00CC6D99">
        <w:rPr>
          <w:sz w:val="28"/>
          <w:szCs w:val="28"/>
        </w:rPr>
        <w:tab/>
        <w:t>Проводит мониторинг реализации Программы и анализ отчетности, представляемой исполнителями Программы.</w:t>
      </w:r>
    </w:p>
    <w:p w:rsidR="00BA2F98" w:rsidRDefault="00BA2F98" w:rsidP="009D04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6D99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CC6D99">
        <w:rPr>
          <w:sz w:val="28"/>
          <w:szCs w:val="28"/>
        </w:rPr>
        <w:t>.8.</w:t>
      </w:r>
      <w:r w:rsidRPr="00CC6D99">
        <w:rPr>
          <w:sz w:val="28"/>
          <w:szCs w:val="28"/>
        </w:rPr>
        <w:tab/>
        <w:t>Ежегодно проводит оценку эффект</w:t>
      </w:r>
      <w:r w:rsidR="0062461E">
        <w:rPr>
          <w:sz w:val="28"/>
          <w:szCs w:val="28"/>
        </w:rPr>
        <w:t>ивности реализации Программы.</w:t>
      </w:r>
      <w:r w:rsidR="003426A3">
        <w:rPr>
          <w:sz w:val="28"/>
          <w:szCs w:val="28"/>
        </w:rPr>
        <w:t>»</w:t>
      </w:r>
    </w:p>
    <w:p w:rsidR="00F7321B" w:rsidRDefault="00F7321B" w:rsidP="009D04E8">
      <w:pPr>
        <w:spacing w:after="0" w:line="240" w:lineRule="auto"/>
        <w:ind w:left="568"/>
        <w:rPr>
          <w:sz w:val="28"/>
          <w:szCs w:val="28"/>
        </w:rPr>
      </w:pPr>
    </w:p>
    <w:p w:rsidR="00BA2F98" w:rsidRPr="00F7321B" w:rsidRDefault="00BA2F98" w:rsidP="009D04E8">
      <w:pPr>
        <w:spacing w:after="0" w:line="240" w:lineRule="auto"/>
        <w:ind w:left="568"/>
        <w:rPr>
          <w:sz w:val="28"/>
          <w:szCs w:val="28"/>
        </w:rPr>
      </w:pPr>
    </w:p>
    <w:p w:rsidR="00CC5BFD" w:rsidRDefault="00993050" w:rsidP="009D04E8">
      <w:pPr>
        <w:spacing w:after="0" w:line="240" w:lineRule="auto"/>
        <w:rPr>
          <w:color w:val="auto"/>
          <w:sz w:val="28"/>
          <w:szCs w:val="28"/>
        </w:rPr>
      </w:pPr>
      <w:r w:rsidRPr="00553FD6">
        <w:rPr>
          <w:color w:val="auto"/>
          <w:sz w:val="28"/>
          <w:szCs w:val="28"/>
        </w:rPr>
        <w:t>Заместитель главы администрации</w:t>
      </w:r>
    </w:p>
    <w:p w:rsidR="00993050" w:rsidRPr="00553FD6" w:rsidRDefault="00CC5BFD" w:rsidP="009D04E8">
      <w:pPr>
        <w:spacing w:after="0" w:line="240" w:lineRule="auto"/>
        <w:rPr>
          <w:rStyle w:val="a6"/>
          <w:b w:val="0"/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Ла</w:t>
      </w:r>
      <w:r w:rsidR="00BA2F98">
        <w:rPr>
          <w:color w:val="auto"/>
          <w:sz w:val="28"/>
          <w:szCs w:val="28"/>
        </w:rPr>
        <w:t>бинского городского поселения</w:t>
      </w:r>
      <w:r w:rsidR="00BF7C7D">
        <w:rPr>
          <w:color w:val="auto"/>
          <w:sz w:val="28"/>
          <w:szCs w:val="28"/>
        </w:rPr>
        <w:t xml:space="preserve">                                                  </w:t>
      </w:r>
      <w:r w:rsidR="00F01249">
        <w:rPr>
          <w:color w:val="auto"/>
          <w:sz w:val="28"/>
          <w:szCs w:val="28"/>
        </w:rPr>
        <w:t xml:space="preserve">  </w:t>
      </w:r>
      <w:r w:rsidR="00BA2F98">
        <w:rPr>
          <w:color w:val="auto"/>
          <w:sz w:val="28"/>
          <w:szCs w:val="28"/>
        </w:rPr>
        <w:t xml:space="preserve">  </w:t>
      </w:r>
      <w:r w:rsidR="00C02CA1">
        <w:rPr>
          <w:color w:val="auto"/>
          <w:sz w:val="28"/>
          <w:szCs w:val="28"/>
        </w:rPr>
        <w:t>П.В. Манаков</w:t>
      </w:r>
      <w:r w:rsidR="00CE08F2">
        <w:rPr>
          <w:color w:val="auto"/>
          <w:sz w:val="28"/>
          <w:szCs w:val="28"/>
        </w:rPr>
        <w:t xml:space="preserve"> </w:t>
      </w:r>
    </w:p>
    <w:sectPr w:rsidR="00993050" w:rsidRPr="00553FD6" w:rsidSect="00957916">
      <w:headerReference w:type="defaul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B15" w:rsidRDefault="00B65B15" w:rsidP="00513063">
      <w:pPr>
        <w:spacing w:after="0" w:line="240" w:lineRule="auto"/>
      </w:pPr>
      <w:r>
        <w:separator/>
      </w:r>
    </w:p>
  </w:endnote>
  <w:endnote w:type="continuationSeparator" w:id="0">
    <w:p w:rsidR="00B65B15" w:rsidRDefault="00B65B15" w:rsidP="0051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B15" w:rsidRDefault="00B65B15" w:rsidP="00513063">
      <w:pPr>
        <w:spacing w:after="0" w:line="240" w:lineRule="auto"/>
      </w:pPr>
      <w:r>
        <w:separator/>
      </w:r>
    </w:p>
  </w:footnote>
  <w:footnote w:type="continuationSeparator" w:id="0">
    <w:p w:rsidR="00B65B15" w:rsidRDefault="00B65B15" w:rsidP="0051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788485"/>
      <w:docPartObj>
        <w:docPartGallery w:val="Page Numbers (Top of Page)"/>
        <w:docPartUnique/>
      </w:docPartObj>
    </w:sdtPr>
    <w:sdtEndPr/>
    <w:sdtContent>
      <w:p w:rsidR="00CE08F2" w:rsidRDefault="00CE08F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8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62215"/>
      <w:docPartObj>
        <w:docPartGallery w:val="Page Numbers (Top of Page)"/>
        <w:docPartUnique/>
      </w:docPartObj>
    </w:sdtPr>
    <w:sdtEndPr/>
    <w:sdtContent>
      <w:p w:rsidR="004530A5" w:rsidRDefault="004530A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CF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82B0D"/>
    <w:multiLevelType w:val="hybridMultilevel"/>
    <w:tmpl w:val="19B2135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254B6508"/>
    <w:multiLevelType w:val="hybridMultilevel"/>
    <w:tmpl w:val="3F52A7DC"/>
    <w:lvl w:ilvl="0" w:tplc="A02087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788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2160"/>
      </w:pPr>
      <w:rPr>
        <w:rFonts w:hint="default"/>
      </w:rPr>
    </w:lvl>
  </w:abstractNum>
  <w:abstractNum w:abstractNumId="6" w15:restartNumberingAfterBreak="0">
    <w:nsid w:val="5F4E7CD9"/>
    <w:multiLevelType w:val="hybridMultilevel"/>
    <w:tmpl w:val="D69830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050"/>
    <w:rsid w:val="000012A7"/>
    <w:rsid w:val="00002BAF"/>
    <w:rsid w:val="0000312E"/>
    <w:rsid w:val="000037D6"/>
    <w:rsid w:val="000042F4"/>
    <w:rsid w:val="00006C35"/>
    <w:rsid w:val="00006CA9"/>
    <w:rsid w:val="00007C97"/>
    <w:rsid w:val="00010BBF"/>
    <w:rsid w:val="00011DE5"/>
    <w:rsid w:val="0001565F"/>
    <w:rsid w:val="0001689D"/>
    <w:rsid w:val="00016FD5"/>
    <w:rsid w:val="0002017F"/>
    <w:rsid w:val="00022E72"/>
    <w:rsid w:val="00023CBE"/>
    <w:rsid w:val="00024B45"/>
    <w:rsid w:val="00025392"/>
    <w:rsid w:val="00026DDF"/>
    <w:rsid w:val="000277C1"/>
    <w:rsid w:val="00030EF7"/>
    <w:rsid w:val="000338D8"/>
    <w:rsid w:val="000342BF"/>
    <w:rsid w:val="00034EB1"/>
    <w:rsid w:val="00035059"/>
    <w:rsid w:val="00035889"/>
    <w:rsid w:val="00035A83"/>
    <w:rsid w:val="00035B03"/>
    <w:rsid w:val="00036139"/>
    <w:rsid w:val="000364A4"/>
    <w:rsid w:val="00036815"/>
    <w:rsid w:val="00036A28"/>
    <w:rsid w:val="00037A9C"/>
    <w:rsid w:val="00041EC9"/>
    <w:rsid w:val="00043497"/>
    <w:rsid w:val="00043787"/>
    <w:rsid w:val="00044381"/>
    <w:rsid w:val="000443D6"/>
    <w:rsid w:val="000446B9"/>
    <w:rsid w:val="00044783"/>
    <w:rsid w:val="000447B5"/>
    <w:rsid w:val="00045D80"/>
    <w:rsid w:val="00046366"/>
    <w:rsid w:val="000471D4"/>
    <w:rsid w:val="0004756C"/>
    <w:rsid w:val="00047B98"/>
    <w:rsid w:val="00050239"/>
    <w:rsid w:val="000502DB"/>
    <w:rsid w:val="00050758"/>
    <w:rsid w:val="00050C2E"/>
    <w:rsid w:val="000511B0"/>
    <w:rsid w:val="00053799"/>
    <w:rsid w:val="00054561"/>
    <w:rsid w:val="00054660"/>
    <w:rsid w:val="00054C85"/>
    <w:rsid w:val="00054D59"/>
    <w:rsid w:val="00054F5B"/>
    <w:rsid w:val="000557A7"/>
    <w:rsid w:val="000557B7"/>
    <w:rsid w:val="000565F5"/>
    <w:rsid w:val="0005668D"/>
    <w:rsid w:val="00056ED1"/>
    <w:rsid w:val="00057514"/>
    <w:rsid w:val="000603BC"/>
    <w:rsid w:val="00061908"/>
    <w:rsid w:val="00061AD5"/>
    <w:rsid w:val="00063A4C"/>
    <w:rsid w:val="00064C38"/>
    <w:rsid w:val="0006526D"/>
    <w:rsid w:val="00065336"/>
    <w:rsid w:val="00065B2E"/>
    <w:rsid w:val="00065FEB"/>
    <w:rsid w:val="00066C9C"/>
    <w:rsid w:val="00066DAC"/>
    <w:rsid w:val="0006716C"/>
    <w:rsid w:val="0007026E"/>
    <w:rsid w:val="00071A92"/>
    <w:rsid w:val="00072999"/>
    <w:rsid w:val="00072D51"/>
    <w:rsid w:val="0007364D"/>
    <w:rsid w:val="00074A7D"/>
    <w:rsid w:val="00074C7A"/>
    <w:rsid w:val="00075915"/>
    <w:rsid w:val="00076D60"/>
    <w:rsid w:val="00076E6C"/>
    <w:rsid w:val="00080210"/>
    <w:rsid w:val="000805FB"/>
    <w:rsid w:val="00080B0D"/>
    <w:rsid w:val="00081FA7"/>
    <w:rsid w:val="00085620"/>
    <w:rsid w:val="00087485"/>
    <w:rsid w:val="000900F6"/>
    <w:rsid w:val="00090CF9"/>
    <w:rsid w:val="00092595"/>
    <w:rsid w:val="00093469"/>
    <w:rsid w:val="00093E4A"/>
    <w:rsid w:val="0009446E"/>
    <w:rsid w:val="00094C18"/>
    <w:rsid w:val="000956BC"/>
    <w:rsid w:val="00095A39"/>
    <w:rsid w:val="00095B68"/>
    <w:rsid w:val="00096C99"/>
    <w:rsid w:val="000A012C"/>
    <w:rsid w:val="000A0A8C"/>
    <w:rsid w:val="000A312B"/>
    <w:rsid w:val="000A32E3"/>
    <w:rsid w:val="000A36A0"/>
    <w:rsid w:val="000A4BB4"/>
    <w:rsid w:val="000A4E5A"/>
    <w:rsid w:val="000A4EE5"/>
    <w:rsid w:val="000A51C1"/>
    <w:rsid w:val="000A53B9"/>
    <w:rsid w:val="000A5AD0"/>
    <w:rsid w:val="000A60DA"/>
    <w:rsid w:val="000A6E97"/>
    <w:rsid w:val="000A72BF"/>
    <w:rsid w:val="000A7CF2"/>
    <w:rsid w:val="000B21FA"/>
    <w:rsid w:val="000B3B5D"/>
    <w:rsid w:val="000B3C2B"/>
    <w:rsid w:val="000B4201"/>
    <w:rsid w:val="000B4607"/>
    <w:rsid w:val="000B47D1"/>
    <w:rsid w:val="000B689D"/>
    <w:rsid w:val="000B6DD2"/>
    <w:rsid w:val="000B6F74"/>
    <w:rsid w:val="000B703D"/>
    <w:rsid w:val="000B77BE"/>
    <w:rsid w:val="000B7835"/>
    <w:rsid w:val="000B7D36"/>
    <w:rsid w:val="000C1214"/>
    <w:rsid w:val="000C28A6"/>
    <w:rsid w:val="000C2B4A"/>
    <w:rsid w:val="000C2E69"/>
    <w:rsid w:val="000C31FC"/>
    <w:rsid w:val="000C5DD0"/>
    <w:rsid w:val="000C5E8B"/>
    <w:rsid w:val="000C6466"/>
    <w:rsid w:val="000C6992"/>
    <w:rsid w:val="000C734A"/>
    <w:rsid w:val="000C7554"/>
    <w:rsid w:val="000C756C"/>
    <w:rsid w:val="000C7C39"/>
    <w:rsid w:val="000C7E54"/>
    <w:rsid w:val="000D35BA"/>
    <w:rsid w:val="000D3B97"/>
    <w:rsid w:val="000D4BCD"/>
    <w:rsid w:val="000D4E2A"/>
    <w:rsid w:val="000D5565"/>
    <w:rsid w:val="000D5D8C"/>
    <w:rsid w:val="000D5F9C"/>
    <w:rsid w:val="000D7090"/>
    <w:rsid w:val="000E0AD5"/>
    <w:rsid w:val="000E0B07"/>
    <w:rsid w:val="000E1928"/>
    <w:rsid w:val="000E23CD"/>
    <w:rsid w:val="000E33BF"/>
    <w:rsid w:val="000E3DB5"/>
    <w:rsid w:val="000E47D9"/>
    <w:rsid w:val="000E4802"/>
    <w:rsid w:val="000E4A3F"/>
    <w:rsid w:val="000E5220"/>
    <w:rsid w:val="000E6968"/>
    <w:rsid w:val="000E7636"/>
    <w:rsid w:val="000F00A8"/>
    <w:rsid w:val="000F05A4"/>
    <w:rsid w:val="000F0B06"/>
    <w:rsid w:val="000F0F39"/>
    <w:rsid w:val="000F102F"/>
    <w:rsid w:val="000F276F"/>
    <w:rsid w:val="000F2EEA"/>
    <w:rsid w:val="000F3969"/>
    <w:rsid w:val="000F434A"/>
    <w:rsid w:val="000F436B"/>
    <w:rsid w:val="000F463F"/>
    <w:rsid w:val="000F5645"/>
    <w:rsid w:val="000F5CC2"/>
    <w:rsid w:val="00100AD0"/>
    <w:rsid w:val="00100B48"/>
    <w:rsid w:val="001013B4"/>
    <w:rsid w:val="0010215D"/>
    <w:rsid w:val="00104611"/>
    <w:rsid w:val="0010505D"/>
    <w:rsid w:val="00105399"/>
    <w:rsid w:val="00106942"/>
    <w:rsid w:val="00106B04"/>
    <w:rsid w:val="00107332"/>
    <w:rsid w:val="001100E8"/>
    <w:rsid w:val="00110451"/>
    <w:rsid w:val="001109AA"/>
    <w:rsid w:val="00110A3B"/>
    <w:rsid w:val="00110D93"/>
    <w:rsid w:val="00110E3D"/>
    <w:rsid w:val="00112F39"/>
    <w:rsid w:val="00115581"/>
    <w:rsid w:val="00115586"/>
    <w:rsid w:val="00115D2D"/>
    <w:rsid w:val="00116466"/>
    <w:rsid w:val="00116955"/>
    <w:rsid w:val="00117021"/>
    <w:rsid w:val="0011716A"/>
    <w:rsid w:val="0011724A"/>
    <w:rsid w:val="00117E36"/>
    <w:rsid w:val="0012041B"/>
    <w:rsid w:val="00120C5B"/>
    <w:rsid w:val="00120E8D"/>
    <w:rsid w:val="00121C83"/>
    <w:rsid w:val="001228D5"/>
    <w:rsid w:val="00123E57"/>
    <w:rsid w:val="00124990"/>
    <w:rsid w:val="0012503B"/>
    <w:rsid w:val="001257E8"/>
    <w:rsid w:val="001266B7"/>
    <w:rsid w:val="001276DF"/>
    <w:rsid w:val="001305E0"/>
    <w:rsid w:val="001316E1"/>
    <w:rsid w:val="00131BA7"/>
    <w:rsid w:val="00131E2F"/>
    <w:rsid w:val="00132388"/>
    <w:rsid w:val="00133D5B"/>
    <w:rsid w:val="00134934"/>
    <w:rsid w:val="00134A79"/>
    <w:rsid w:val="0013511D"/>
    <w:rsid w:val="00135485"/>
    <w:rsid w:val="001355D1"/>
    <w:rsid w:val="00135D53"/>
    <w:rsid w:val="00136981"/>
    <w:rsid w:val="00136DFC"/>
    <w:rsid w:val="00136FD4"/>
    <w:rsid w:val="00137DFF"/>
    <w:rsid w:val="00141CD0"/>
    <w:rsid w:val="00143C4D"/>
    <w:rsid w:val="0014406C"/>
    <w:rsid w:val="00144910"/>
    <w:rsid w:val="00145CCB"/>
    <w:rsid w:val="00146EF2"/>
    <w:rsid w:val="00147317"/>
    <w:rsid w:val="00150678"/>
    <w:rsid w:val="0015174B"/>
    <w:rsid w:val="00151AC9"/>
    <w:rsid w:val="0015341C"/>
    <w:rsid w:val="001540BB"/>
    <w:rsid w:val="001564AA"/>
    <w:rsid w:val="00157010"/>
    <w:rsid w:val="0015771E"/>
    <w:rsid w:val="001610EB"/>
    <w:rsid w:val="00161CB4"/>
    <w:rsid w:val="00161EC0"/>
    <w:rsid w:val="001630C6"/>
    <w:rsid w:val="001634EE"/>
    <w:rsid w:val="00166004"/>
    <w:rsid w:val="00167BBC"/>
    <w:rsid w:val="00170151"/>
    <w:rsid w:val="00170207"/>
    <w:rsid w:val="00172E97"/>
    <w:rsid w:val="001732B7"/>
    <w:rsid w:val="001733EA"/>
    <w:rsid w:val="0017382D"/>
    <w:rsid w:val="001752F0"/>
    <w:rsid w:val="00180AF6"/>
    <w:rsid w:val="00182677"/>
    <w:rsid w:val="00182DEE"/>
    <w:rsid w:val="00183C2B"/>
    <w:rsid w:val="0018450A"/>
    <w:rsid w:val="00184C8D"/>
    <w:rsid w:val="00184F4F"/>
    <w:rsid w:val="00186433"/>
    <w:rsid w:val="001874B9"/>
    <w:rsid w:val="00187C55"/>
    <w:rsid w:val="0019036A"/>
    <w:rsid w:val="0019138C"/>
    <w:rsid w:val="00192A26"/>
    <w:rsid w:val="00193396"/>
    <w:rsid w:val="00193469"/>
    <w:rsid w:val="001937C4"/>
    <w:rsid w:val="00193E64"/>
    <w:rsid w:val="00195BBD"/>
    <w:rsid w:val="00196101"/>
    <w:rsid w:val="00196FD5"/>
    <w:rsid w:val="00197065"/>
    <w:rsid w:val="00197528"/>
    <w:rsid w:val="001A1737"/>
    <w:rsid w:val="001A19F2"/>
    <w:rsid w:val="001A27F5"/>
    <w:rsid w:val="001A33FC"/>
    <w:rsid w:val="001A44D9"/>
    <w:rsid w:val="001A5134"/>
    <w:rsid w:val="001A6246"/>
    <w:rsid w:val="001A6888"/>
    <w:rsid w:val="001A772F"/>
    <w:rsid w:val="001B0ABB"/>
    <w:rsid w:val="001B110E"/>
    <w:rsid w:val="001B4253"/>
    <w:rsid w:val="001B5CF0"/>
    <w:rsid w:val="001B5F43"/>
    <w:rsid w:val="001B6E75"/>
    <w:rsid w:val="001B7E78"/>
    <w:rsid w:val="001C2409"/>
    <w:rsid w:val="001C38F3"/>
    <w:rsid w:val="001C3B6C"/>
    <w:rsid w:val="001C3BCC"/>
    <w:rsid w:val="001C3CB9"/>
    <w:rsid w:val="001C579D"/>
    <w:rsid w:val="001C5EBE"/>
    <w:rsid w:val="001C6682"/>
    <w:rsid w:val="001C6EBE"/>
    <w:rsid w:val="001C6F7F"/>
    <w:rsid w:val="001C7340"/>
    <w:rsid w:val="001C78B7"/>
    <w:rsid w:val="001C7D84"/>
    <w:rsid w:val="001D0891"/>
    <w:rsid w:val="001D0E84"/>
    <w:rsid w:val="001D34EC"/>
    <w:rsid w:val="001D35B9"/>
    <w:rsid w:val="001D35DB"/>
    <w:rsid w:val="001D518D"/>
    <w:rsid w:val="001D6978"/>
    <w:rsid w:val="001D764F"/>
    <w:rsid w:val="001E0176"/>
    <w:rsid w:val="001E051B"/>
    <w:rsid w:val="001E0566"/>
    <w:rsid w:val="001E2367"/>
    <w:rsid w:val="001E41E8"/>
    <w:rsid w:val="001E4366"/>
    <w:rsid w:val="001E4633"/>
    <w:rsid w:val="001E55AB"/>
    <w:rsid w:val="001E6507"/>
    <w:rsid w:val="001E685F"/>
    <w:rsid w:val="001E77A8"/>
    <w:rsid w:val="001E7A16"/>
    <w:rsid w:val="001F002B"/>
    <w:rsid w:val="001F01AF"/>
    <w:rsid w:val="001F0356"/>
    <w:rsid w:val="001F0973"/>
    <w:rsid w:val="001F2700"/>
    <w:rsid w:val="001F2D9F"/>
    <w:rsid w:val="001F4AFC"/>
    <w:rsid w:val="001F4BC0"/>
    <w:rsid w:val="001F4CE8"/>
    <w:rsid w:val="001F4DE3"/>
    <w:rsid w:val="001F553B"/>
    <w:rsid w:val="00200044"/>
    <w:rsid w:val="002000D0"/>
    <w:rsid w:val="002018FD"/>
    <w:rsid w:val="002038DC"/>
    <w:rsid w:val="00204285"/>
    <w:rsid w:val="0020449A"/>
    <w:rsid w:val="0020671B"/>
    <w:rsid w:val="00210198"/>
    <w:rsid w:val="002118B1"/>
    <w:rsid w:val="00211F63"/>
    <w:rsid w:val="0021233A"/>
    <w:rsid w:val="00212774"/>
    <w:rsid w:val="00212872"/>
    <w:rsid w:val="00213808"/>
    <w:rsid w:val="002141C3"/>
    <w:rsid w:val="00214200"/>
    <w:rsid w:val="00214C49"/>
    <w:rsid w:val="00215171"/>
    <w:rsid w:val="002152ED"/>
    <w:rsid w:val="002152F0"/>
    <w:rsid w:val="002163F7"/>
    <w:rsid w:val="002170E6"/>
    <w:rsid w:val="0021736A"/>
    <w:rsid w:val="002202C8"/>
    <w:rsid w:val="002219C1"/>
    <w:rsid w:val="002223B9"/>
    <w:rsid w:val="002235E3"/>
    <w:rsid w:val="0022504D"/>
    <w:rsid w:val="00225714"/>
    <w:rsid w:val="00225D6D"/>
    <w:rsid w:val="00227810"/>
    <w:rsid w:val="00227D51"/>
    <w:rsid w:val="0023023D"/>
    <w:rsid w:val="0023046D"/>
    <w:rsid w:val="00230DA3"/>
    <w:rsid w:val="00230F12"/>
    <w:rsid w:val="002313A3"/>
    <w:rsid w:val="00234013"/>
    <w:rsid w:val="002348DC"/>
    <w:rsid w:val="00234C67"/>
    <w:rsid w:val="00235B95"/>
    <w:rsid w:val="0023603E"/>
    <w:rsid w:val="0023674E"/>
    <w:rsid w:val="00236813"/>
    <w:rsid w:val="00236F92"/>
    <w:rsid w:val="0023793E"/>
    <w:rsid w:val="00237C11"/>
    <w:rsid w:val="00237DD6"/>
    <w:rsid w:val="00237F23"/>
    <w:rsid w:val="0024088F"/>
    <w:rsid w:val="002413E9"/>
    <w:rsid w:val="002419C8"/>
    <w:rsid w:val="00242046"/>
    <w:rsid w:val="00243700"/>
    <w:rsid w:val="002443F1"/>
    <w:rsid w:val="002445C3"/>
    <w:rsid w:val="0024678C"/>
    <w:rsid w:val="00246EA9"/>
    <w:rsid w:val="002509A0"/>
    <w:rsid w:val="00251776"/>
    <w:rsid w:val="00251B39"/>
    <w:rsid w:val="00251D5D"/>
    <w:rsid w:val="002529FD"/>
    <w:rsid w:val="00253398"/>
    <w:rsid w:val="002533D7"/>
    <w:rsid w:val="00253AF7"/>
    <w:rsid w:val="00253C1C"/>
    <w:rsid w:val="002541F3"/>
    <w:rsid w:val="00255B3E"/>
    <w:rsid w:val="00256587"/>
    <w:rsid w:val="00256DAA"/>
    <w:rsid w:val="002601B7"/>
    <w:rsid w:val="00260965"/>
    <w:rsid w:val="00260E09"/>
    <w:rsid w:val="002620C3"/>
    <w:rsid w:val="00262D29"/>
    <w:rsid w:val="00263C1D"/>
    <w:rsid w:val="00264A62"/>
    <w:rsid w:val="00264DC9"/>
    <w:rsid w:val="00264DD7"/>
    <w:rsid w:val="0026524A"/>
    <w:rsid w:val="0026640C"/>
    <w:rsid w:val="002664B1"/>
    <w:rsid w:val="00266982"/>
    <w:rsid w:val="0026746D"/>
    <w:rsid w:val="00267F38"/>
    <w:rsid w:val="00270406"/>
    <w:rsid w:val="00270DFE"/>
    <w:rsid w:val="002719EA"/>
    <w:rsid w:val="00274663"/>
    <w:rsid w:val="002751BD"/>
    <w:rsid w:val="002753A5"/>
    <w:rsid w:val="00275A05"/>
    <w:rsid w:val="00276F9C"/>
    <w:rsid w:val="00277CFB"/>
    <w:rsid w:val="00277DB6"/>
    <w:rsid w:val="002802FA"/>
    <w:rsid w:val="00280674"/>
    <w:rsid w:val="00280F1D"/>
    <w:rsid w:val="00281823"/>
    <w:rsid w:val="00281F44"/>
    <w:rsid w:val="00282839"/>
    <w:rsid w:val="00283654"/>
    <w:rsid w:val="00285530"/>
    <w:rsid w:val="002869E7"/>
    <w:rsid w:val="00286BFF"/>
    <w:rsid w:val="0028742E"/>
    <w:rsid w:val="00287AFB"/>
    <w:rsid w:val="00287EE5"/>
    <w:rsid w:val="00290157"/>
    <w:rsid w:val="0029040B"/>
    <w:rsid w:val="002919B9"/>
    <w:rsid w:val="00291C49"/>
    <w:rsid w:val="00292684"/>
    <w:rsid w:val="0029366B"/>
    <w:rsid w:val="00294913"/>
    <w:rsid w:val="00294AD2"/>
    <w:rsid w:val="002975EF"/>
    <w:rsid w:val="002A1E6E"/>
    <w:rsid w:val="002A204B"/>
    <w:rsid w:val="002A2192"/>
    <w:rsid w:val="002A2B71"/>
    <w:rsid w:val="002A36A0"/>
    <w:rsid w:val="002A4134"/>
    <w:rsid w:val="002A4268"/>
    <w:rsid w:val="002A5A8C"/>
    <w:rsid w:val="002A704F"/>
    <w:rsid w:val="002A77DB"/>
    <w:rsid w:val="002B0D70"/>
    <w:rsid w:val="002B13F5"/>
    <w:rsid w:val="002B1692"/>
    <w:rsid w:val="002B186A"/>
    <w:rsid w:val="002B2A8F"/>
    <w:rsid w:val="002B2D6C"/>
    <w:rsid w:val="002B3991"/>
    <w:rsid w:val="002B39FD"/>
    <w:rsid w:val="002B6596"/>
    <w:rsid w:val="002B6BB5"/>
    <w:rsid w:val="002C0417"/>
    <w:rsid w:val="002C07D6"/>
    <w:rsid w:val="002C1085"/>
    <w:rsid w:val="002C327A"/>
    <w:rsid w:val="002C4E8E"/>
    <w:rsid w:val="002C5E6C"/>
    <w:rsid w:val="002C6E02"/>
    <w:rsid w:val="002C6F47"/>
    <w:rsid w:val="002C7C6C"/>
    <w:rsid w:val="002D085A"/>
    <w:rsid w:val="002D15D0"/>
    <w:rsid w:val="002D1603"/>
    <w:rsid w:val="002D1994"/>
    <w:rsid w:val="002D206C"/>
    <w:rsid w:val="002D213C"/>
    <w:rsid w:val="002D267C"/>
    <w:rsid w:val="002D3005"/>
    <w:rsid w:val="002D4707"/>
    <w:rsid w:val="002D7947"/>
    <w:rsid w:val="002E0C1A"/>
    <w:rsid w:val="002E2922"/>
    <w:rsid w:val="002E3DB7"/>
    <w:rsid w:val="002E42C3"/>
    <w:rsid w:val="002E48B8"/>
    <w:rsid w:val="002E6833"/>
    <w:rsid w:val="002E74E0"/>
    <w:rsid w:val="002E76CF"/>
    <w:rsid w:val="002F1978"/>
    <w:rsid w:val="002F226F"/>
    <w:rsid w:val="002F29F5"/>
    <w:rsid w:val="002F2D00"/>
    <w:rsid w:val="002F4030"/>
    <w:rsid w:val="002F4816"/>
    <w:rsid w:val="002F58C6"/>
    <w:rsid w:val="002F5D78"/>
    <w:rsid w:val="002F72E1"/>
    <w:rsid w:val="002F7636"/>
    <w:rsid w:val="002F79C7"/>
    <w:rsid w:val="002F7FED"/>
    <w:rsid w:val="00301ADC"/>
    <w:rsid w:val="00301EF1"/>
    <w:rsid w:val="00301FCE"/>
    <w:rsid w:val="00302A55"/>
    <w:rsid w:val="003039C1"/>
    <w:rsid w:val="0030446C"/>
    <w:rsid w:val="0030550D"/>
    <w:rsid w:val="003056F9"/>
    <w:rsid w:val="00306E3C"/>
    <w:rsid w:val="00310819"/>
    <w:rsid w:val="00311943"/>
    <w:rsid w:val="0031250E"/>
    <w:rsid w:val="003132CE"/>
    <w:rsid w:val="0031362F"/>
    <w:rsid w:val="003141ED"/>
    <w:rsid w:val="0031428D"/>
    <w:rsid w:val="00314CCF"/>
    <w:rsid w:val="0031533E"/>
    <w:rsid w:val="0031543E"/>
    <w:rsid w:val="0031575C"/>
    <w:rsid w:val="00315A90"/>
    <w:rsid w:val="0031623C"/>
    <w:rsid w:val="003163D6"/>
    <w:rsid w:val="00316715"/>
    <w:rsid w:val="003167DE"/>
    <w:rsid w:val="0031707E"/>
    <w:rsid w:val="0031727A"/>
    <w:rsid w:val="00321062"/>
    <w:rsid w:val="00322BAD"/>
    <w:rsid w:val="00322FBE"/>
    <w:rsid w:val="0032406B"/>
    <w:rsid w:val="003243FF"/>
    <w:rsid w:val="003247A5"/>
    <w:rsid w:val="003249DD"/>
    <w:rsid w:val="00325763"/>
    <w:rsid w:val="00325998"/>
    <w:rsid w:val="00331317"/>
    <w:rsid w:val="00332733"/>
    <w:rsid w:val="003341FD"/>
    <w:rsid w:val="0033479B"/>
    <w:rsid w:val="00335E72"/>
    <w:rsid w:val="00340559"/>
    <w:rsid w:val="00341C0B"/>
    <w:rsid w:val="00342230"/>
    <w:rsid w:val="003426A3"/>
    <w:rsid w:val="00343236"/>
    <w:rsid w:val="00343302"/>
    <w:rsid w:val="00343A15"/>
    <w:rsid w:val="00344174"/>
    <w:rsid w:val="00344D1C"/>
    <w:rsid w:val="00345600"/>
    <w:rsid w:val="0034570E"/>
    <w:rsid w:val="003460D4"/>
    <w:rsid w:val="00346F1E"/>
    <w:rsid w:val="00350AC0"/>
    <w:rsid w:val="00351B21"/>
    <w:rsid w:val="00352BD5"/>
    <w:rsid w:val="00354824"/>
    <w:rsid w:val="00354AA4"/>
    <w:rsid w:val="00355C27"/>
    <w:rsid w:val="003565A4"/>
    <w:rsid w:val="0035670A"/>
    <w:rsid w:val="0036052F"/>
    <w:rsid w:val="003614FA"/>
    <w:rsid w:val="003642BB"/>
    <w:rsid w:val="003648F7"/>
    <w:rsid w:val="00364A4F"/>
    <w:rsid w:val="00364D05"/>
    <w:rsid w:val="00365276"/>
    <w:rsid w:val="00365555"/>
    <w:rsid w:val="00366581"/>
    <w:rsid w:val="003668EB"/>
    <w:rsid w:val="00366E9A"/>
    <w:rsid w:val="00367501"/>
    <w:rsid w:val="00367F0B"/>
    <w:rsid w:val="003729E7"/>
    <w:rsid w:val="00372C5F"/>
    <w:rsid w:val="0037406A"/>
    <w:rsid w:val="00374089"/>
    <w:rsid w:val="0037422B"/>
    <w:rsid w:val="00375CFD"/>
    <w:rsid w:val="00376A9D"/>
    <w:rsid w:val="0037759E"/>
    <w:rsid w:val="00381450"/>
    <w:rsid w:val="003824F0"/>
    <w:rsid w:val="003830DB"/>
    <w:rsid w:val="0038393F"/>
    <w:rsid w:val="00383D80"/>
    <w:rsid w:val="00390462"/>
    <w:rsid w:val="003909CD"/>
    <w:rsid w:val="00390E19"/>
    <w:rsid w:val="00391264"/>
    <w:rsid w:val="00391484"/>
    <w:rsid w:val="0039167E"/>
    <w:rsid w:val="00391F86"/>
    <w:rsid w:val="00392576"/>
    <w:rsid w:val="00393008"/>
    <w:rsid w:val="0039330B"/>
    <w:rsid w:val="00393D7C"/>
    <w:rsid w:val="003A0BCE"/>
    <w:rsid w:val="003A26C3"/>
    <w:rsid w:val="003A28E7"/>
    <w:rsid w:val="003A2DDB"/>
    <w:rsid w:val="003A4768"/>
    <w:rsid w:val="003A50A0"/>
    <w:rsid w:val="003A516E"/>
    <w:rsid w:val="003A5791"/>
    <w:rsid w:val="003B055B"/>
    <w:rsid w:val="003B0CCD"/>
    <w:rsid w:val="003B37E3"/>
    <w:rsid w:val="003B6A18"/>
    <w:rsid w:val="003B6F1A"/>
    <w:rsid w:val="003B7EB2"/>
    <w:rsid w:val="003C00A1"/>
    <w:rsid w:val="003C078A"/>
    <w:rsid w:val="003C07EF"/>
    <w:rsid w:val="003C1755"/>
    <w:rsid w:val="003C1954"/>
    <w:rsid w:val="003C3159"/>
    <w:rsid w:val="003C36CC"/>
    <w:rsid w:val="003C3C8E"/>
    <w:rsid w:val="003C41A5"/>
    <w:rsid w:val="003C54C7"/>
    <w:rsid w:val="003C56C3"/>
    <w:rsid w:val="003C6393"/>
    <w:rsid w:val="003C6627"/>
    <w:rsid w:val="003C7117"/>
    <w:rsid w:val="003D1917"/>
    <w:rsid w:val="003D1B74"/>
    <w:rsid w:val="003D1D30"/>
    <w:rsid w:val="003D2484"/>
    <w:rsid w:val="003D2ADA"/>
    <w:rsid w:val="003D3F52"/>
    <w:rsid w:val="003D5D55"/>
    <w:rsid w:val="003D6418"/>
    <w:rsid w:val="003D69F7"/>
    <w:rsid w:val="003D6EF7"/>
    <w:rsid w:val="003E14F9"/>
    <w:rsid w:val="003E22DE"/>
    <w:rsid w:val="003E27FC"/>
    <w:rsid w:val="003E32B2"/>
    <w:rsid w:val="003E3746"/>
    <w:rsid w:val="003E3887"/>
    <w:rsid w:val="003E3CC1"/>
    <w:rsid w:val="003E3DBA"/>
    <w:rsid w:val="003E4343"/>
    <w:rsid w:val="003E47F9"/>
    <w:rsid w:val="003E4B8E"/>
    <w:rsid w:val="003E6B53"/>
    <w:rsid w:val="003E749C"/>
    <w:rsid w:val="003F012B"/>
    <w:rsid w:val="003F0925"/>
    <w:rsid w:val="003F1C51"/>
    <w:rsid w:val="003F3329"/>
    <w:rsid w:val="003F395D"/>
    <w:rsid w:val="003F3D6E"/>
    <w:rsid w:val="003F4596"/>
    <w:rsid w:val="003F4CD7"/>
    <w:rsid w:val="003F6342"/>
    <w:rsid w:val="003F69C3"/>
    <w:rsid w:val="003F6A11"/>
    <w:rsid w:val="003F74E0"/>
    <w:rsid w:val="003F7EF4"/>
    <w:rsid w:val="004025C5"/>
    <w:rsid w:val="004034DB"/>
    <w:rsid w:val="00403A97"/>
    <w:rsid w:val="0040512B"/>
    <w:rsid w:val="00405296"/>
    <w:rsid w:val="00405AE0"/>
    <w:rsid w:val="0040650D"/>
    <w:rsid w:val="00406548"/>
    <w:rsid w:val="0040727B"/>
    <w:rsid w:val="00407B1C"/>
    <w:rsid w:val="00407F9D"/>
    <w:rsid w:val="004107B9"/>
    <w:rsid w:val="004111A1"/>
    <w:rsid w:val="004115E5"/>
    <w:rsid w:val="00412DCC"/>
    <w:rsid w:val="004136CC"/>
    <w:rsid w:val="0041387C"/>
    <w:rsid w:val="0041416B"/>
    <w:rsid w:val="00415B1E"/>
    <w:rsid w:val="004164E9"/>
    <w:rsid w:val="00416BBA"/>
    <w:rsid w:val="00417861"/>
    <w:rsid w:val="00417C82"/>
    <w:rsid w:val="00421086"/>
    <w:rsid w:val="00424363"/>
    <w:rsid w:val="0042565A"/>
    <w:rsid w:val="00426106"/>
    <w:rsid w:val="00427013"/>
    <w:rsid w:val="004307AA"/>
    <w:rsid w:val="004310B5"/>
    <w:rsid w:val="0043121E"/>
    <w:rsid w:val="00432519"/>
    <w:rsid w:val="00432A1F"/>
    <w:rsid w:val="00432A34"/>
    <w:rsid w:val="00432D25"/>
    <w:rsid w:val="0043358E"/>
    <w:rsid w:val="004335D7"/>
    <w:rsid w:val="00433606"/>
    <w:rsid w:val="00433AA7"/>
    <w:rsid w:val="004345B3"/>
    <w:rsid w:val="00434DD2"/>
    <w:rsid w:val="00436023"/>
    <w:rsid w:val="0043690F"/>
    <w:rsid w:val="00441ADA"/>
    <w:rsid w:val="00442AF6"/>
    <w:rsid w:val="00443EA0"/>
    <w:rsid w:val="00444453"/>
    <w:rsid w:val="004457B0"/>
    <w:rsid w:val="00445CC8"/>
    <w:rsid w:val="00447369"/>
    <w:rsid w:val="00450768"/>
    <w:rsid w:val="004507D2"/>
    <w:rsid w:val="00451075"/>
    <w:rsid w:val="00451893"/>
    <w:rsid w:val="00451B83"/>
    <w:rsid w:val="0045248A"/>
    <w:rsid w:val="00452D92"/>
    <w:rsid w:val="004530A5"/>
    <w:rsid w:val="004535F7"/>
    <w:rsid w:val="00454018"/>
    <w:rsid w:val="004549B6"/>
    <w:rsid w:val="00455B98"/>
    <w:rsid w:val="00455CFC"/>
    <w:rsid w:val="0045650E"/>
    <w:rsid w:val="0045680C"/>
    <w:rsid w:val="00456A22"/>
    <w:rsid w:val="0046162D"/>
    <w:rsid w:val="00461904"/>
    <w:rsid w:val="00461CDB"/>
    <w:rsid w:val="00461F2B"/>
    <w:rsid w:val="00462395"/>
    <w:rsid w:val="00462D72"/>
    <w:rsid w:val="00462F42"/>
    <w:rsid w:val="004651EF"/>
    <w:rsid w:val="0046560B"/>
    <w:rsid w:val="004658A4"/>
    <w:rsid w:val="00465929"/>
    <w:rsid w:val="00466A14"/>
    <w:rsid w:val="00470747"/>
    <w:rsid w:val="0047162F"/>
    <w:rsid w:val="00472B64"/>
    <w:rsid w:val="00473EB9"/>
    <w:rsid w:val="004759C0"/>
    <w:rsid w:val="0047709F"/>
    <w:rsid w:val="004774EA"/>
    <w:rsid w:val="00480B5A"/>
    <w:rsid w:val="00480EAF"/>
    <w:rsid w:val="00481133"/>
    <w:rsid w:val="00481777"/>
    <w:rsid w:val="004817B1"/>
    <w:rsid w:val="00481F6B"/>
    <w:rsid w:val="004829F7"/>
    <w:rsid w:val="00482B4A"/>
    <w:rsid w:val="00482C4F"/>
    <w:rsid w:val="00482F2B"/>
    <w:rsid w:val="00482F67"/>
    <w:rsid w:val="004830ED"/>
    <w:rsid w:val="00484285"/>
    <w:rsid w:val="0048790F"/>
    <w:rsid w:val="00487A43"/>
    <w:rsid w:val="0049002E"/>
    <w:rsid w:val="0049041A"/>
    <w:rsid w:val="00492C68"/>
    <w:rsid w:val="00492EFD"/>
    <w:rsid w:val="00494004"/>
    <w:rsid w:val="00494EFC"/>
    <w:rsid w:val="0049521F"/>
    <w:rsid w:val="00496360"/>
    <w:rsid w:val="00496ABE"/>
    <w:rsid w:val="00496B0D"/>
    <w:rsid w:val="004A0816"/>
    <w:rsid w:val="004A1856"/>
    <w:rsid w:val="004A2DAE"/>
    <w:rsid w:val="004A3A94"/>
    <w:rsid w:val="004A447B"/>
    <w:rsid w:val="004A4B4D"/>
    <w:rsid w:val="004A4BF7"/>
    <w:rsid w:val="004A50D2"/>
    <w:rsid w:val="004A681E"/>
    <w:rsid w:val="004A6C3A"/>
    <w:rsid w:val="004A7CCC"/>
    <w:rsid w:val="004A7FBF"/>
    <w:rsid w:val="004B0386"/>
    <w:rsid w:val="004B1D74"/>
    <w:rsid w:val="004B25C0"/>
    <w:rsid w:val="004B4B75"/>
    <w:rsid w:val="004B5D7C"/>
    <w:rsid w:val="004B6028"/>
    <w:rsid w:val="004B6F00"/>
    <w:rsid w:val="004B789C"/>
    <w:rsid w:val="004B7C18"/>
    <w:rsid w:val="004B7E3A"/>
    <w:rsid w:val="004C1064"/>
    <w:rsid w:val="004C11E9"/>
    <w:rsid w:val="004C1A5F"/>
    <w:rsid w:val="004C3912"/>
    <w:rsid w:val="004C4632"/>
    <w:rsid w:val="004C5860"/>
    <w:rsid w:val="004D0310"/>
    <w:rsid w:val="004D1BDD"/>
    <w:rsid w:val="004D1F54"/>
    <w:rsid w:val="004D284C"/>
    <w:rsid w:val="004D383C"/>
    <w:rsid w:val="004D3D38"/>
    <w:rsid w:val="004D5112"/>
    <w:rsid w:val="004D51A6"/>
    <w:rsid w:val="004D55E2"/>
    <w:rsid w:val="004D6771"/>
    <w:rsid w:val="004E111E"/>
    <w:rsid w:val="004E157C"/>
    <w:rsid w:val="004E1B95"/>
    <w:rsid w:val="004E3305"/>
    <w:rsid w:val="004E3E58"/>
    <w:rsid w:val="004E3EBB"/>
    <w:rsid w:val="004E4361"/>
    <w:rsid w:val="004E541C"/>
    <w:rsid w:val="004E557D"/>
    <w:rsid w:val="004E64E6"/>
    <w:rsid w:val="004E74C5"/>
    <w:rsid w:val="004E74F9"/>
    <w:rsid w:val="004E7D19"/>
    <w:rsid w:val="004F0A9A"/>
    <w:rsid w:val="004F1745"/>
    <w:rsid w:val="004F22AC"/>
    <w:rsid w:val="004F2FE4"/>
    <w:rsid w:val="004F30C4"/>
    <w:rsid w:val="004F5338"/>
    <w:rsid w:val="004F6056"/>
    <w:rsid w:val="004F7AFA"/>
    <w:rsid w:val="00500A47"/>
    <w:rsid w:val="005016ED"/>
    <w:rsid w:val="0050200B"/>
    <w:rsid w:val="005023AB"/>
    <w:rsid w:val="0050260E"/>
    <w:rsid w:val="005030D7"/>
    <w:rsid w:val="00503130"/>
    <w:rsid w:val="0050339D"/>
    <w:rsid w:val="005040F8"/>
    <w:rsid w:val="0050456D"/>
    <w:rsid w:val="00504724"/>
    <w:rsid w:val="00504985"/>
    <w:rsid w:val="00504B19"/>
    <w:rsid w:val="00504B9E"/>
    <w:rsid w:val="00505D79"/>
    <w:rsid w:val="00506340"/>
    <w:rsid w:val="00511004"/>
    <w:rsid w:val="00511098"/>
    <w:rsid w:val="005123CA"/>
    <w:rsid w:val="00512F17"/>
    <w:rsid w:val="00513063"/>
    <w:rsid w:val="0051473A"/>
    <w:rsid w:val="005152FA"/>
    <w:rsid w:val="00517D96"/>
    <w:rsid w:val="00520598"/>
    <w:rsid w:val="005210C3"/>
    <w:rsid w:val="005214A3"/>
    <w:rsid w:val="00523F48"/>
    <w:rsid w:val="00524175"/>
    <w:rsid w:val="00524D86"/>
    <w:rsid w:val="00524FAC"/>
    <w:rsid w:val="0052532F"/>
    <w:rsid w:val="00525F60"/>
    <w:rsid w:val="0052606C"/>
    <w:rsid w:val="00526BF0"/>
    <w:rsid w:val="0052728B"/>
    <w:rsid w:val="0053013C"/>
    <w:rsid w:val="0053138A"/>
    <w:rsid w:val="005316D0"/>
    <w:rsid w:val="00532A88"/>
    <w:rsid w:val="0053326E"/>
    <w:rsid w:val="00534AF3"/>
    <w:rsid w:val="00534E5E"/>
    <w:rsid w:val="00534E87"/>
    <w:rsid w:val="00534E89"/>
    <w:rsid w:val="00535976"/>
    <w:rsid w:val="00535AF3"/>
    <w:rsid w:val="00536A1B"/>
    <w:rsid w:val="00537B33"/>
    <w:rsid w:val="00541550"/>
    <w:rsid w:val="00542763"/>
    <w:rsid w:val="005433DE"/>
    <w:rsid w:val="005451DC"/>
    <w:rsid w:val="00545D8F"/>
    <w:rsid w:val="00546908"/>
    <w:rsid w:val="005469C2"/>
    <w:rsid w:val="005475B3"/>
    <w:rsid w:val="005515B4"/>
    <w:rsid w:val="0055494E"/>
    <w:rsid w:val="0056059D"/>
    <w:rsid w:val="0056121D"/>
    <w:rsid w:val="00561CA8"/>
    <w:rsid w:val="00561DE8"/>
    <w:rsid w:val="00562A9F"/>
    <w:rsid w:val="0056448B"/>
    <w:rsid w:val="00564773"/>
    <w:rsid w:val="00564EE7"/>
    <w:rsid w:val="00565787"/>
    <w:rsid w:val="00565EC7"/>
    <w:rsid w:val="00567931"/>
    <w:rsid w:val="00570459"/>
    <w:rsid w:val="00570961"/>
    <w:rsid w:val="005710EB"/>
    <w:rsid w:val="00571C1D"/>
    <w:rsid w:val="00572912"/>
    <w:rsid w:val="00572C8F"/>
    <w:rsid w:val="00573631"/>
    <w:rsid w:val="00573749"/>
    <w:rsid w:val="005748AE"/>
    <w:rsid w:val="00574E39"/>
    <w:rsid w:val="00574FE3"/>
    <w:rsid w:val="00575483"/>
    <w:rsid w:val="0057578E"/>
    <w:rsid w:val="00576197"/>
    <w:rsid w:val="005761F4"/>
    <w:rsid w:val="00576272"/>
    <w:rsid w:val="00576CBD"/>
    <w:rsid w:val="00580895"/>
    <w:rsid w:val="00580EA6"/>
    <w:rsid w:val="00581A2A"/>
    <w:rsid w:val="00581C0A"/>
    <w:rsid w:val="00582229"/>
    <w:rsid w:val="0058407E"/>
    <w:rsid w:val="00584CA6"/>
    <w:rsid w:val="00585167"/>
    <w:rsid w:val="005852E7"/>
    <w:rsid w:val="0058530C"/>
    <w:rsid w:val="00586A35"/>
    <w:rsid w:val="00586E5B"/>
    <w:rsid w:val="005870DD"/>
    <w:rsid w:val="0058715E"/>
    <w:rsid w:val="00587748"/>
    <w:rsid w:val="00587BA6"/>
    <w:rsid w:val="005901A2"/>
    <w:rsid w:val="00590493"/>
    <w:rsid w:val="005908E9"/>
    <w:rsid w:val="005909BB"/>
    <w:rsid w:val="00590B38"/>
    <w:rsid w:val="0059149F"/>
    <w:rsid w:val="00591B70"/>
    <w:rsid w:val="00592BF9"/>
    <w:rsid w:val="00592C9A"/>
    <w:rsid w:val="00593A05"/>
    <w:rsid w:val="00593DFE"/>
    <w:rsid w:val="00594906"/>
    <w:rsid w:val="00595345"/>
    <w:rsid w:val="00597CCB"/>
    <w:rsid w:val="005A027F"/>
    <w:rsid w:val="005A0698"/>
    <w:rsid w:val="005A30FD"/>
    <w:rsid w:val="005A4E69"/>
    <w:rsid w:val="005A74B3"/>
    <w:rsid w:val="005A76BC"/>
    <w:rsid w:val="005A7749"/>
    <w:rsid w:val="005A7B3A"/>
    <w:rsid w:val="005B0ECD"/>
    <w:rsid w:val="005B1718"/>
    <w:rsid w:val="005B1982"/>
    <w:rsid w:val="005B1C90"/>
    <w:rsid w:val="005B1FF5"/>
    <w:rsid w:val="005B3246"/>
    <w:rsid w:val="005B3FB0"/>
    <w:rsid w:val="005B4146"/>
    <w:rsid w:val="005B6CEB"/>
    <w:rsid w:val="005B7A2D"/>
    <w:rsid w:val="005C0058"/>
    <w:rsid w:val="005C0500"/>
    <w:rsid w:val="005C12D2"/>
    <w:rsid w:val="005C1D8D"/>
    <w:rsid w:val="005C2FE0"/>
    <w:rsid w:val="005C3247"/>
    <w:rsid w:val="005C38FB"/>
    <w:rsid w:val="005C4856"/>
    <w:rsid w:val="005C4A52"/>
    <w:rsid w:val="005C5AFB"/>
    <w:rsid w:val="005C6191"/>
    <w:rsid w:val="005C6A72"/>
    <w:rsid w:val="005C6BAB"/>
    <w:rsid w:val="005C7FA3"/>
    <w:rsid w:val="005D1A7C"/>
    <w:rsid w:val="005D48F0"/>
    <w:rsid w:val="005D536F"/>
    <w:rsid w:val="005D5831"/>
    <w:rsid w:val="005D5F1C"/>
    <w:rsid w:val="005D68CE"/>
    <w:rsid w:val="005D73E3"/>
    <w:rsid w:val="005D74F2"/>
    <w:rsid w:val="005D7C55"/>
    <w:rsid w:val="005D7DF9"/>
    <w:rsid w:val="005E0CF1"/>
    <w:rsid w:val="005E100D"/>
    <w:rsid w:val="005E1AC5"/>
    <w:rsid w:val="005E1D58"/>
    <w:rsid w:val="005E2537"/>
    <w:rsid w:val="005E2B85"/>
    <w:rsid w:val="005E460C"/>
    <w:rsid w:val="005E49F6"/>
    <w:rsid w:val="005E4DAE"/>
    <w:rsid w:val="005E5470"/>
    <w:rsid w:val="005E62CF"/>
    <w:rsid w:val="005E70D4"/>
    <w:rsid w:val="005E7581"/>
    <w:rsid w:val="005E7B2E"/>
    <w:rsid w:val="005F03DD"/>
    <w:rsid w:val="005F0973"/>
    <w:rsid w:val="005F0D95"/>
    <w:rsid w:val="005F0DC9"/>
    <w:rsid w:val="005F4125"/>
    <w:rsid w:val="005F4166"/>
    <w:rsid w:val="005F4B97"/>
    <w:rsid w:val="005F76F3"/>
    <w:rsid w:val="00601D08"/>
    <w:rsid w:val="0060295C"/>
    <w:rsid w:val="00603B80"/>
    <w:rsid w:val="00604AFC"/>
    <w:rsid w:val="00606148"/>
    <w:rsid w:val="00606E51"/>
    <w:rsid w:val="00607020"/>
    <w:rsid w:val="00607816"/>
    <w:rsid w:val="00607FD0"/>
    <w:rsid w:val="00610E80"/>
    <w:rsid w:val="00612D84"/>
    <w:rsid w:val="00614084"/>
    <w:rsid w:val="00615019"/>
    <w:rsid w:val="00616339"/>
    <w:rsid w:val="006165E7"/>
    <w:rsid w:val="0061674A"/>
    <w:rsid w:val="00620D70"/>
    <w:rsid w:val="00621986"/>
    <w:rsid w:val="00621996"/>
    <w:rsid w:val="0062461E"/>
    <w:rsid w:val="00624AD8"/>
    <w:rsid w:val="006253CF"/>
    <w:rsid w:val="00627EA1"/>
    <w:rsid w:val="00630916"/>
    <w:rsid w:val="006316D8"/>
    <w:rsid w:val="00632B87"/>
    <w:rsid w:val="00633C95"/>
    <w:rsid w:val="00633CD5"/>
    <w:rsid w:val="00634D8D"/>
    <w:rsid w:val="00635983"/>
    <w:rsid w:val="0064232C"/>
    <w:rsid w:val="00642978"/>
    <w:rsid w:val="00643D68"/>
    <w:rsid w:val="006441C0"/>
    <w:rsid w:val="006444A9"/>
    <w:rsid w:val="00644DA1"/>
    <w:rsid w:val="00644ED6"/>
    <w:rsid w:val="0064567C"/>
    <w:rsid w:val="00646837"/>
    <w:rsid w:val="00646D79"/>
    <w:rsid w:val="006478BD"/>
    <w:rsid w:val="006501D7"/>
    <w:rsid w:val="00651BDA"/>
    <w:rsid w:val="0065233A"/>
    <w:rsid w:val="006529EE"/>
    <w:rsid w:val="006538C8"/>
    <w:rsid w:val="00655145"/>
    <w:rsid w:val="00655F00"/>
    <w:rsid w:val="00657CE2"/>
    <w:rsid w:val="0066053F"/>
    <w:rsid w:val="0066185C"/>
    <w:rsid w:val="00661EB0"/>
    <w:rsid w:val="006620CE"/>
    <w:rsid w:val="00662178"/>
    <w:rsid w:val="00662E9F"/>
    <w:rsid w:val="00663076"/>
    <w:rsid w:val="00663498"/>
    <w:rsid w:val="00663768"/>
    <w:rsid w:val="00665188"/>
    <w:rsid w:val="00665A60"/>
    <w:rsid w:val="00665D84"/>
    <w:rsid w:val="00666A55"/>
    <w:rsid w:val="00666B23"/>
    <w:rsid w:val="00666CF7"/>
    <w:rsid w:val="00667A14"/>
    <w:rsid w:val="00671148"/>
    <w:rsid w:val="00671429"/>
    <w:rsid w:val="00671435"/>
    <w:rsid w:val="00672303"/>
    <w:rsid w:val="00672A0E"/>
    <w:rsid w:val="00674340"/>
    <w:rsid w:val="006747A8"/>
    <w:rsid w:val="0067542D"/>
    <w:rsid w:val="00677046"/>
    <w:rsid w:val="0068056A"/>
    <w:rsid w:val="00682444"/>
    <w:rsid w:val="0068406D"/>
    <w:rsid w:val="00684398"/>
    <w:rsid w:val="006850A9"/>
    <w:rsid w:val="00685A06"/>
    <w:rsid w:val="0068629D"/>
    <w:rsid w:val="00686793"/>
    <w:rsid w:val="00687023"/>
    <w:rsid w:val="00687526"/>
    <w:rsid w:val="0069071F"/>
    <w:rsid w:val="0069189A"/>
    <w:rsid w:val="00691ADD"/>
    <w:rsid w:val="00691C4C"/>
    <w:rsid w:val="00692A7E"/>
    <w:rsid w:val="00693A3F"/>
    <w:rsid w:val="006950DA"/>
    <w:rsid w:val="006956D4"/>
    <w:rsid w:val="00696A93"/>
    <w:rsid w:val="006A0F80"/>
    <w:rsid w:val="006A1196"/>
    <w:rsid w:val="006A2179"/>
    <w:rsid w:val="006A45C5"/>
    <w:rsid w:val="006A5549"/>
    <w:rsid w:val="006B014E"/>
    <w:rsid w:val="006B019A"/>
    <w:rsid w:val="006B17C1"/>
    <w:rsid w:val="006B18F3"/>
    <w:rsid w:val="006B2459"/>
    <w:rsid w:val="006B3090"/>
    <w:rsid w:val="006B3487"/>
    <w:rsid w:val="006B4014"/>
    <w:rsid w:val="006B6EB2"/>
    <w:rsid w:val="006B7CB7"/>
    <w:rsid w:val="006C09BA"/>
    <w:rsid w:val="006C10C3"/>
    <w:rsid w:val="006C163F"/>
    <w:rsid w:val="006C218B"/>
    <w:rsid w:val="006C27BE"/>
    <w:rsid w:val="006C29CC"/>
    <w:rsid w:val="006C3904"/>
    <w:rsid w:val="006C39FC"/>
    <w:rsid w:val="006C4734"/>
    <w:rsid w:val="006C5E23"/>
    <w:rsid w:val="006C606F"/>
    <w:rsid w:val="006C6C14"/>
    <w:rsid w:val="006D0C81"/>
    <w:rsid w:val="006D1A2A"/>
    <w:rsid w:val="006D2BB7"/>
    <w:rsid w:val="006D3C30"/>
    <w:rsid w:val="006D4697"/>
    <w:rsid w:val="006D4804"/>
    <w:rsid w:val="006D4EF3"/>
    <w:rsid w:val="006D5135"/>
    <w:rsid w:val="006D56A5"/>
    <w:rsid w:val="006D61B6"/>
    <w:rsid w:val="006D6597"/>
    <w:rsid w:val="006D66E6"/>
    <w:rsid w:val="006E0284"/>
    <w:rsid w:val="006E0382"/>
    <w:rsid w:val="006E0466"/>
    <w:rsid w:val="006E07B9"/>
    <w:rsid w:val="006E092A"/>
    <w:rsid w:val="006E1B19"/>
    <w:rsid w:val="006E1E8A"/>
    <w:rsid w:val="006E232C"/>
    <w:rsid w:val="006E30C4"/>
    <w:rsid w:val="006E37FE"/>
    <w:rsid w:val="006E4690"/>
    <w:rsid w:val="006E66C5"/>
    <w:rsid w:val="006E66F9"/>
    <w:rsid w:val="006E6BE9"/>
    <w:rsid w:val="006E6CD7"/>
    <w:rsid w:val="006E6CDD"/>
    <w:rsid w:val="006E6F77"/>
    <w:rsid w:val="006E717B"/>
    <w:rsid w:val="006E72D3"/>
    <w:rsid w:val="006F1915"/>
    <w:rsid w:val="006F1A39"/>
    <w:rsid w:val="006F276C"/>
    <w:rsid w:val="006F31BE"/>
    <w:rsid w:val="006F340C"/>
    <w:rsid w:val="006F3A62"/>
    <w:rsid w:val="006F3B72"/>
    <w:rsid w:val="006F4162"/>
    <w:rsid w:val="006F453F"/>
    <w:rsid w:val="006F4A2B"/>
    <w:rsid w:val="006F5AE6"/>
    <w:rsid w:val="006F60FE"/>
    <w:rsid w:val="006F61D9"/>
    <w:rsid w:val="006F63BC"/>
    <w:rsid w:val="006F6E72"/>
    <w:rsid w:val="006F6F05"/>
    <w:rsid w:val="006F73BB"/>
    <w:rsid w:val="006F7DDB"/>
    <w:rsid w:val="006F7ED9"/>
    <w:rsid w:val="00701DB2"/>
    <w:rsid w:val="007026B8"/>
    <w:rsid w:val="007026D8"/>
    <w:rsid w:val="007039C6"/>
    <w:rsid w:val="00705010"/>
    <w:rsid w:val="007052E8"/>
    <w:rsid w:val="00706A6F"/>
    <w:rsid w:val="00707663"/>
    <w:rsid w:val="007077E8"/>
    <w:rsid w:val="00707A0C"/>
    <w:rsid w:val="00707EB4"/>
    <w:rsid w:val="007108A8"/>
    <w:rsid w:val="00711BA3"/>
    <w:rsid w:val="00711E4F"/>
    <w:rsid w:val="00713CF2"/>
    <w:rsid w:val="00713D03"/>
    <w:rsid w:val="007146DC"/>
    <w:rsid w:val="007153CB"/>
    <w:rsid w:val="00717813"/>
    <w:rsid w:val="00720932"/>
    <w:rsid w:val="007214C7"/>
    <w:rsid w:val="0072219A"/>
    <w:rsid w:val="00722901"/>
    <w:rsid w:val="007230CA"/>
    <w:rsid w:val="00726229"/>
    <w:rsid w:val="0072627C"/>
    <w:rsid w:val="0072654E"/>
    <w:rsid w:val="00726DC0"/>
    <w:rsid w:val="007275E6"/>
    <w:rsid w:val="00727861"/>
    <w:rsid w:val="00727C2B"/>
    <w:rsid w:val="007336E2"/>
    <w:rsid w:val="00733B6C"/>
    <w:rsid w:val="0073448E"/>
    <w:rsid w:val="00734DD1"/>
    <w:rsid w:val="00734E46"/>
    <w:rsid w:val="007351FF"/>
    <w:rsid w:val="007362F3"/>
    <w:rsid w:val="00736791"/>
    <w:rsid w:val="00736E3D"/>
    <w:rsid w:val="00741CDD"/>
    <w:rsid w:val="00743D18"/>
    <w:rsid w:val="00744400"/>
    <w:rsid w:val="00744590"/>
    <w:rsid w:val="00745133"/>
    <w:rsid w:val="0074649D"/>
    <w:rsid w:val="007470D8"/>
    <w:rsid w:val="00752245"/>
    <w:rsid w:val="00752342"/>
    <w:rsid w:val="00752B09"/>
    <w:rsid w:val="0075342D"/>
    <w:rsid w:val="007540A8"/>
    <w:rsid w:val="007544A7"/>
    <w:rsid w:val="007544E7"/>
    <w:rsid w:val="00755C5A"/>
    <w:rsid w:val="007560D7"/>
    <w:rsid w:val="007578E5"/>
    <w:rsid w:val="007600EE"/>
    <w:rsid w:val="0076076B"/>
    <w:rsid w:val="00760852"/>
    <w:rsid w:val="00761A39"/>
    <w:rsid w:val="007629F2"/>
    <w:rsid w:val="00763931"/>
    <w:rsid w:val="00763B68"/>
    <w:rsid w:val="007650E0"/>
    <w:rsid w:val="0076568D"/>
    <w:rsid w:val="00765860"/>
    <w:rsid w:val="00766825"/>
    <w:rsid w:val="0076751F"/>
    <w:rsid w:val="0077003B"/>
    <w:rsid w:val="00770750"/>
    <w:rsid w:val="0077167E"/>
    <w:rsid w:val="007717A8"/>
    <w:rsid w:val="007717D8"/>
    <w:rsid w:val="00771F2F"/>
    <w:rsid w:val="0077206A"/>
    <w:rsid w:val="00772DD4"/>
    <w:rsid w:val="00772EA3"/>
    <w:rsid w:val="0077373A"/>
    <w:rsid w:val="007743EE"/>
    <w:rsid w:val="007746D6"/>
    <w:rsid w:val="00774BB7"/>
    <w:rsid w:val="00774E29"/>
    <w:rsid w:val="00774E99"/>
    <w:rsid w:val="00776A42"/>
    <w:rsid w:val="00780AE7"/>
    <w:rsid w:val="0078202C"/>
    <w:rsid w:val="00782622"/>
    <w:rsid w:val="00782879"/>
    <w:rsid w:val="00782ADD"/>
    <w:rsid w:val="00783170"/>
    <w:rsid w:val="00783395"/>
    <w:rsid w:val="00783BBA"/>
    <w:rsid w:val="00783E80"/>
    <w:rsid w:val="007857BC"/>
    <w:rsid w:val="007874EA"/>
    <w:rsid w:val="0079069C"/>
    <w:rsid w:val="00797110"/>
    <w:rsid w:val="007A3170"/>
    <w:rsid w:val="007A3934"/>
    <w:rsid w:val="007A3AE2"/>
    <w:rsid w:val="007A3FCC"/>
    <w:rsid w:val="007A4A61"/>
    <w:rsid w:val="007A62E9"/>
    <w:rsid w:val="007A69D2"/>
    <w:rsid w:val="007A7836"/>
    <w:rsid w:val="007A7D94"/>
    <w:rsid w:val="007B073B"/>
    <w:rsid w:val="007B0864"/>
    <w:rsid w:val="007B18FC"/>
    <w:rsid w:val="007B1F8C"/>
    <w:rsid w:val="007B23B7"/>
    <w:rsid w:val="007B26B4"/>
    <w:rsid w:val="007B2B59"/>
    <w:rsid w:val="007B3A11"/>
    <w:rsid w:val="007B454B"/>
    <w:rsid w:val="007B548F"/>
    <w:rsid w:val="007B5770"/>
    <w:rsid w:val="007B5884"/>
    <w:rsid w:val="007B6D1A"/>
    <w:rsid w:val="007B6ED2"/>
    <w:rsid w:val="007B6F08"/>
    <w:rsid w:val="007C0949"/>
    <w:rsid w:val="007C0D3A"/>
    <w:rsid w:val="007C1101"/>
    <w:rsid w:val="007C31A4"/>
    <w:rsid w:val="007C3C70"/>
    <w:rsid w:val="007C680E"/>
    <w:rsid w:val="007C6F97"/>
    <w:rsid w:val="007C75B6"/>
    <w:rsid w:val="007C7B43"/>
    <w:rsid w:val="007D03FC"/>
    <w:rsid w:val="007D1222"/>
    <w:rsid w:val="007D2697"/>
    <w:rsid w:val="007D3C3B"/>
    <w:rsid w:val="007D3FD9"/>
    <w:rsid w:val="007D5AA7"/>
    <w:rsid w:val="007D6323"/>
    <w:rsid w:val="007D6B17"/>
    <w:rsid w:val="007D6BDB"/>
    <w:rsid w:val="007D7B78"/>
    <w:rsid w:val="007E147F"/>
    <w:rsid w:val="007E3261"/>
    <w:rsid w:val="007E49BF"/>
    <w:rsid w:val="007E78D6"/>
    <w:rsid w:val="007F1107"/>
    <w:rsid w:val="007F1A14"/>
    <w:rsid w:val="007F2761"/>
    <w:rsid w:val="007F2DE8"/>
    <w:rsid w:val="007F313F"/>
    <w:rsid w:val="007F343E"/>
    <w:rsid w:val="007F3601"/>
    <w:rsid w:val="007F3F13"/>
    <w:rsid w:val="007F449D"/>
    <w:rsid w:val="007F4A4C"/>
    <w:rsid w:val="007F5674"/>
    <w:rsid w:val="007F61E0"/>
    <w:rsid w:val="0080050E"/>
    <w:rsid w:val="0080100B"/>
    <w:rsid w:val="0080177E"/>
    <w:rsid w:val="008019E5"/>
    <w:rsid w:val="00801D46"/>
    <w:rsid w:val="00802093"/>
    <w:rsid w:val="008025D4"/>
    <w:rsid w:val="0080479C"/>
    <w:rsid w:val="0080528F"/>
    <w:rsid w:val="008060E0"/>
    <w:rsid w:val="00806B71"/>
    <w:rsid w:val="00806EB1"/>
    <w:rsid w:val="00807318"/>
    <w:rsid w:val="0080747A"/>
    <w:rsid w:val="00807700"/>
    <w:rsid w:val="00807D2A"/>
    <w:rsid w:val="00810307"/>
    <w:rsid w:val="00810325"/>
    <w:rsid w:val="00810B3E"/>
    <w:rsid w:val="008111D6"/>
    <w:rsid w:val="00812F37"/>
    <w:rsid w:val="0081318D"/>
    <w:rsid w:val="00814E34"/>
    <w:rsid w:val="00814F20"/>
    <w:rsid w:val="0081518C"/>
    <w:rsid w:val="00815FCF"/>
    <w:rsid w:val="00816E16"/>
    <w:rsid w:val="008172D5"/>
    <w:rsid w:val="00817550"/>
    <w:rsid w:val="00817CE8"/>
    <w:rsid w:val="0082046E"/>
    <w:rsid w:val="008215F2"/>
    <w:rsid w:val="008218C5"/>
    <w:rsid w:val="008219C6"/>
    <w:rsid w:val="00821BDD"/>
    <w:rsid w:val="0082217C"/>
    <w:rsid w:val="00823ABD"/>
    <w:rsid w:val="00823CE9"/>
    <w:rsid w:val="008248A2"/>
    <w:rsid w:val="00824A1E"/>
    <w:rsid w:val="00825C35"/>
    <w:rsid w:val="0082617C"/>
    <w:rsid w:val="00827613"/>
    <w:rsid w:val="00830765"/>
    <w:rsid w:val="00830BF6"/>
    <w:rsid w:val="00830F81"/>
    <w:rsid w:val="00831260"/>
    <w:rsid w:val="00831D9B"/>
    <w:rsid w:val="008327AA"/>
    <w:rsid w:val="00832C70"/>
    <w:rsid w:val="00834003"/>
    <w:rsid w:val="0083498F"/>
    <w:rsid w:val="00834D62"/>
    <w:rsid w:val="008351B8"/>
    <w:rsid w:val="008357C8"/>
    <w:rsid w:val="008359AE"/>
    <w:rsid w:val="00835D0E"/>
    <w:rsid w:val="0083662A"/>
    <w:rsid w:val="00837BFD"/>
    <w:rsid w:val="00837FFD"/>
    <w:rsid w:val="008403C9"/>
    <w:rsid w:val="00840DCC"/>
    <w:rsid w:val="00840DD6"/>
    <w:rsid w:val="008410F3"/>
    <w:rsid w:val="0084160F"/>
    <w:rsid w:val="00842ED2"/>
    <w:rsid w:val="00842F3C"/>
    <w:rsid w:val="008431EE"/>
    <w:rsid w:val="00843636"/>
    <w:rsid w:val="00843700"/>
    <w:rsid w:val="00844563"/>
    <w:rsid w:val="00844787"/>
    <w:rsid w:val="008475E8"/>
    <w:rsid w:val="00847898"/>
    <w:rsid w:val="00847899"/>
    <w:rsid w:val="00847ABE"/>
    <w:rsid w:val="00850381"/>
    <w:rsid w:val="00850AC3"/>
    <w:rsid w:val="00850D67"/>
    <w:rsid w:val="0085187B"/>
    <w:rsid w:val="00851C6E"/>
    <w:rsid w:val="00853B8D"/>
    <w:rsid w:val="0085641D"/>
    <w:rsid w:val="00856480"/>
    <w:rsid w:val="00857F5B"/>
    <w:rsid w:val="0086099B"/>
    <w:rsid w:val="00862429"/>
    <w:rsid w:val="00862668"/>
    <w:rsid w:val="0086330C"/>
    <w:rsid w:val="00863592"/>
    <w:rsid w:val="00863E3A"/>
    <w:rsid w:val="00863F14"/>
    <w:rsid w:val="008647DD"/>
    <w:rsid w:val="00864855"/>
    <w:rsid w:val="00864B72"/>
    <w:rsid w:val="00864FE5"/>
    <w:rsid w:val="0086773C"/>
    <w:rsid w:val="00867797"/>
    <w:rsid w:val="0086783F"/>
    <w:rsid w:val="00871529"/>
    <w:rsid w:val="00871DF5"/>
    <w:rsid w:val="00874C7B"/>
    <w:rsid w:val="008756CE"/>
    <w:rsid w:val="008763C2"/>
    <w:rsid w:val="00876768"/>
    <w:rsid w:val="0087677E"/>
    <w:rsid w:val="008770E0"/>
    <w:rsid w:val="00880DB9"/>
    <w:rsid w:val="00880DEC"/>
    <w:rsid w:val="00881D88"/>
    <w:rsid w:val="00883EC9"/>
    <w:rsid w:val="00886156"/>
    <w:rsid w:val="0088683A"/>
    <w:rsid w:val="0088741D"/>
    <w:rsid w:val="0089029E"/>
    <w:rsid w:val="00890702"/>
    <w:rsid w:val="00890777"/>
    <w:rsid w:val="008915D4"/>
    <w:rsid w:val="00892269"/>
    <w:rsid w:val="00892887"/>
    <w:rsid w:val="00893CB1"/>
    <w:rsid w:val="0089591E"/>
    <w:rsid w:val="00895AA8"/>
    <w:rsid w:val="008963EF"/>
    <w:rsid w:val="00896CF6"/>
    <w:rsid w:val="008A1097"/>
    <w:rsid w:val="008A34A5"/>
    <w:rsid w:val="008A3CD5"/>
    <w:rsid w:val="008A3FA5"/>
    <w:rsid w:val="008A5ADA"/>
    <w:rsid w:val="008A6D0D"/>
    <w:rsid w:val="008A6E59"/>
    <w:rsid w:val="008B3989"/>
    <w:rsid w:val="008B3BF5"/>
    <w:rsid w:val="008B4318"/>
    <w:rsid w:val="008B4B0E"/>
    <w:rsid w:val="008B4F59"/>
    <w:rsid w:val="008B5B1A"/>
    <w:rsid w:val="008B7764"/>
    <w:rsid w:val="008B7936"/>
    <w:rsid w:val="008B7EB0"/>
    <w:rsid w:val="008C01C9"/>
    <w:rsid w:val="008C1ED2"/>
    <w:rsid w:val="008C1F42"/>
    <w:rsid w:val="008C1FC7"/>
    <w:rsid w:val="008C2808"/>
    <w:rsid w:val="008C3833"/>
    <w:rsid w:val="008C3E1D"/>
    <w:rsid w:val="008C4EF2"/>
    <w:rsid w:val="008C53EF"/>
    <w:rsid w:val="008C5410"/>
    <w:rsid w:val="008C5433"/>
    <w:rsid w:val="008C5D5C"/>
    <w:rsid w:val="008C680B"/>
    <w:rsid w:val="008C7450"/>
    <w:rsid w:val="008C7DB9"/>
    <w:rsid w:val="008D04FD"/>
    <w:rsid w:val="008D0A4A"/>
    <w:rsid w:val="008D1160"/>
    <w:rsid w:val="008D29E9"/>
    <w:rsid w:val="008D2C43"/>
    <w:rsid w:val="008D2E37"/>
    <w:rsid w:val="008D4684"/>
    <w:rsid w:val="008D4B58"/>
    <w:rsid w:val="008D4CC0"/>
    <w:rsid w:val="008D4CE4"/>
    <w:rsid w:val="008D57D1"/>
    <w:rsid w:val="008D5B83"/>
    <w:rsid w:val="008D5BE0"/>
    <w:rsid w:val="008D6C4B"/>
    <w:rsid w:val="008D7E3D"/>
    <w:rsid w:val="008E00AD"/>
    <w:rsid w:val="008E0D24"/>
    <w:rsid w:val="008E13BC"/>
    <w:rsid w:val="008E1B46"/>
    <w:rsid w:val="008E1DF5"/>
    <w:rsid w:val="008E2511"/>
    <w:rsid w:val="008E39E2"/>
    <w:rsid w:val="008E4BF2"/>
    <w:rsid w:val="008E5114"/>
    <w:rsid w:val="008E57BA"/>
    <w:rsid w:val="008E7747"/>
    <w:rsid w:val="008E785E"/>
    <w:rsid w:val="008E7D85"/>
    <w:rsid w:val="008F0AFE"/>
    <w:rsid w:val="008F1667"/>
    <w:rsid w:val="008F233F"/>
    <w:rsid w:val="008F6101"/>
    <w:rsid w:val="008F6AFA"/>
    <w:rsid w:val="008F747F"/>
    <w:rsid w:val="008F777A"/>
    <w:rsid w:val="008F7BDF"/>
    <w:rsid w:val="008F7D83"/>
    <w:rsid w:val="009000DA"/>
    <w:rsid w:val="0090098A"/>
    <w:rsid w:val="0090252C"/>
    <w:rsid w:val="00902903"/>
    <w:rsid w:val="009046DA"/>
    <w:rsid w:val="00906E56"/>
    <w:rsid w:val="00907453"/>
    <w:rsid w:val="00911D7B"/>
    <w:rsid w:val="00911F58"/>
    <w:rsid w:val="00915846"/>
    <w:rsid w:val="00915946"/>
    <w:rsid w:val="0091597E"/>
    <w:rsid w:val="009166FA"/>
    <w:rsid w:val="00917485"/>
    <w:rsid w:val="0091754B"/>
    <w:rsid w:val="009176E0"/>
    <w:rsid w:val="00917E7D"/>
    <w:rsid w:val="0092093A"/>
    <w:rsid w:val="009209DD"/>
    <w:rsid w:val="00920D77"/>
    <w:rsid w:val="00921F0B"/>
    <w:rsid w:val="009222AA"/>
    <w:rsid w:val="009225E7"/>
    <w:rsid w:val="00925D78"/>
    <w:rsid w:val="00925DEC"/>
    <w:rsid w:val="0092707A"/>
    <w:rsid w:val="00927408"/>
    <w:rsid w:val="00931CF9"/>
    <w:rsid w:val="00931D28"/>
    <w:rsid w:val="00932795"/>
    <w:rsid w:val="00933609"/>
    <w:rsid w:val="00937F10"/>
    <w:rsid w:val="009403F5"/>
    <w:rsid w:val="00942B44"/>
    <w:rsid w:val="00942B84"/>
    <w:rsid w:val="0094353F"/>
    <w:rsid w:val="00943542"/>
    <w:rsid w:val="00943A16"/>
    <w:rsid w:val="0094410A"/>
    <w:rsid w:val="00944B14"/>
    <w:rsid w:val="0094731B"/>
    <w:rsid w:val="00950159"/>
    <w:rsid w:val="0095043B"/>
    <w:rsid w:val="00950D20"/>
    <w:rsid w:val="0095183B"/>
    <w:rsid w:val="009518D6"/>
    <w:rsid w:val="009529BD"/>
    <w:rsid w:val="00953A4F"/>
    <w:rsid w:val="009540BB"/>
    <w:rsid w:val="00954D68"/>
    <w:rsid w:val="00955EBB"/>
    <w:rsid w:val="0095678A"/>
    <w:rsid w:val="009572A3"/>
    <w:rsid w:val="00957916"/>
    <w:rsid w:val="00960B95"/>
    <w:rsid w:val="00960C12"/>
    <w:rsid w:val="00960D89"/>
    <w:rsid w:val="00961839"/>
    <w:rsid w:val="00961DE6"/>
    <w:rsid w:val="00965679"/>
    <w:rsid w:val="00966562"/>
    <w:rsid w:val="009704AC"/>
    <w:rsid w:val="00970998"/>
    <w:rsid w:val="00970DB0"/>
    <w:rsid w:val="00973411"/>
    <w:rsid w:val="00973E27"/>
    <w:rsid w:val="00974210"/>
    <w:rsid w:val="0097475E"/>
    <w:rsid w:val="00974C2B"/>
    <w:rsid w:val="00975BCE"/>
    <w:rsid w:val="009764BD"/>
    <w:rsid w:val="00976683"/>
    <w:rsid w:val="00977159"/>
    <w:rsid w:val="009771D5"/>
    <w:rsid w:val="009812AD"/>
    <w:rsid w:val="00981510"/>
    <w:rsid w:val="009836F4"/>
    <w:rsid w:val="00983C70"/>
    <w:rsid w:val="009847E4"/>
    <w:rsid w:val="009852F0"/>
    <w:rsid w:val="0098530A"/>
    <w:rsid w:val="009854B2"/>
    <w:rsid w:val="00985C5E"/>
    <w:rsid w:val="00985F6E"/>
    <w:rsid w:val="00987961"/>
    <w:rsid w:val="00987E8A"/>
    <w:rsid w:val="00993050"/>
    <w:rsid w:val="009933E0"/>
    <w:rsid w:val="00993896"/>
    <w:rsid w:val="009939ED"/>
    <w:rsid w:val="00994548"/>
    <w:rsid w:val="00994B95"/>
    <w:rsid w:val="009951E2"/>
    <w:rsid w:val="009965B3"/>
    <w:rsid w:val="0099673A"/>
    <w:rsid w:val="00997514"/>
    <w:rsid w:val="00997DF7"/>
    <w:rsid w:val="00997F73"/>
    <w:rsid w:val="009A0C56"/>
    <w:rsid w:val="009A130C"/>
    <w:rsid w:val="009A144E"/>
    <w:rsid w:val="009A26DD"/>
    <w:rsid w:val="009A299A"/>
    <w:rsid w:val="009A6C19"/>
    <w:rsid w:val="009A7E15"/>
    <w:rsid w:val="009A7F95"/>
    <w:rsid w:val="009B195C"/>
    <w:rsid w:val="009B1BD5"/>
    <w:rsid w:val="009B2C3A"/>
    <w:rsid w:val="009B2F8B"/>
    <w:rsid w:val="009B41FE"/>
    <w:rsid w:val="009B44B7"/>
    <w:rsid w:val="009B47E1"/>
    <w:rsid w:val="009B49F6"/>
    <w:rsid w:val="009B5026"/>
    <w:rsid w:val="009B509F"/>
    <w:rsid w:val="009B5476"/>
    <w:rsid w:val="009B616D"/>
    <w:rsid w:val="009B6908"/>
    <w:rsid w:val="009B7022"/>
    <w:rsid w:val="009B751B"/>
    <w:rsid w:val="009B7904"/>
    <w:rsid w:val="009C04D5"/>
    <w:rsid w:val="009C0B04"/>
    <w:rsid w:val="009C0CA0"/>
    <w:rsid w:val="009C17CC"/>
    <w:rsid w:val="009C219D"/>
    <w:rsid w:val="009C4F73"/>
    <w:rsid w:val="009C6A08"/>
    <w:rsid w:val="009C6C42"/>
    <w:rsid w:val="009D002A"/>
    <w:rsid w:val="009D04E8"/>
    <w:rsid w:val="009D23CF"/>
    <w:rsid w:val="009D2BCD"/>
    <w:rsid w:val="009D37AC"/>
    <w:rsid w:val="009D503A"/>
    <w:rsid w:val="009D5B2C"/>
    <w:rsid w:val="009D79D2"/>
    <w:rsid w:val="009D7E22"/>
    <w:rsid w:val="009E1420"/>
    <w:rsid w:val="009E2AFB"/>
    <w:rsid w:val="009E2CE3"/>
    <w:rsid w:val="009E4CFA"/>
    <w:rsid w:val="009E5926"/>
    <w:rsid w:val="009E6F48"/>
    <w:rsid w:val="009F0384"/>
    <w:rsid w:val="009F04EB"/>
    <w:rsid w:val="009F0B0E"/>
    <w:rsid w:val="009F465D"/>
    <w:rsid w:val="009F4676"/>
    <w:rsid w:val="009F4C34"/>
    <w:rsid w:val="009F5DF0"/>
    <w:rsid w:val="009F62F1"/>
    <w:rsid w:val="009F6A79"/>
    <w:rsid w:val="009F6B55"/>
    <w:rsid w:val="009F71E5"/>
    <w:rsid w:val="009F756E"/>
    <w:rsid w:val="009F7A17"/>
    <w:rsid w:val="00A01065"/>
    <w:rsid w:val="00A0270A"/>
    <w:rsid w:val="00A05477"/>
    <w:rsid w:val="00A0753A"/>
    <w:rsid w:val="00A07AA2"/>
    <w:rsid w:val="00A10E3D"/>
    <w:rsid w:val="00A118B8"/>
    <w:rsid w:val="00A1399D"/>
    <w:rsid w:val="00A15232"/>
    <w:rsid w:val="00A1642C"/>
    <w:rsid w:val="00A1689B"/>
    <w:rsid w:val="00A16DE0"/>
    <w:rsid w:val="00A171BC"/>
    <w:rsid w:val="00A17634"/>
    <w:rsid w:val="00A17E26"/>
    <w:rsid w:val="00A20304"/>
    <w:rsid w:val="00A208EC"/>
    <w:rsid w:val="00A2112C"/>
    <w:rsid w:val="00A22DBB"/>
    <w:rsid w:val="00A22DD1"/>
    <w:rsid w:val="00A22F01"/>
    <w:rsid w:val="00A236B1"/>
    <w:rsid w:val="00A241A6"/>
    <w:rsid w:val="00A24BFF"/>
    <w:rsid w:val="00A25BC2"/>
    <w:rsid w:val="00A27272"/>
    <w:rsid w:val="00A304B3"/>
    <w:rsid w:val="00A3078C"/>
    <w:rsid w:val="00A31493"/>
    <w:rsid w:val="00A316EE"/>
    <w:rsid w:val="00A32CE7"/>
    <w:rsid w:val="00A32F36"/>
    <w:rsid w:val="00A33A72"/>
    <w:rsid w:val="00A342DA"/>
    <w:rsid w:val="00A35241"/>
    <w:rsid w:val="00A35F43"/>
    <w:rsid w:val="00A3611E"/>
    <w:rsid w:val="00A36225"/>
    <w:rsid w:val="00A37112"/>
    <w:rsid w:val="00A372BE"/>
    <w:rsid w:val="00A37F36"/>
    <w:rsid w:val="00A408D8"/>
    <w:rsid w:val="00A413C6"/>
    <w:rsid w:val="00A44174"/>
    <w:rsid w:val="00A44E36"/>
    <w:rsid w:val="00A4543B"/>
    <w:rsid w:val="00A4609C"/>
    <w:rsid w:val="00A47667"/>
    <w:rsid w:val="00A51CC1"/>
    <w:rsid w:val="00A52311"/>
    <w:rsid w:val="00A524DC"/>
    <w:rsid w:val="00A529C3"/>
    <w:rsid w:val="00A5392A"/>
    <w:rsid w:val="00A54038"/>
    <w:rsid w:val="00A54E7D"/>
    <w:rsid w:val="00A55A60"/>
    <w:rsid w:val="00A55ACD"/>
    <w:rsid w:val="00A55EA3"/>
    <w:rsid w:val="00A560B7"/>
    <w:rsid w:val="00A56CEA"/>
    <w:rsid w:val="00A57634"/>
    <w:rsid w:val="00A629F4"/>
    <w:rsid w:val="00A62AAC"/>
    <w:rsid w:val="00A62B48"/>
    <w:rsid w:val="00A62F00"/>
    <w:rsid w:val="00A633CE"/>
    <w:rsid w:val="00A63A9E"/>
    <w:rsid w:val="00A64355"/>
    <w:rsid w:val="00A65A60"/>
    <w:rsid w:val="00A66AFB"/>
    <w:rsid w:val="00A67159"/>
    <w:rsid w:val="00A6748F"/>
    <w:rsid w:val="00A678BC"/>
    <w:rsid w:val="00A7086C"/>
    <w:rsid w:val="00A708CD"/>
    <w:rsid w:val="00A70D37"/>
    <w:rsid w:val="00A70F20"/>
    <w:rsid w:val="00A72227"/>
    <w:rsid w:val="00A73175"/>
    <w:rsid w:val="00A73A16"/>
    <w:rsid w:val="00A75514"/>
    <w:rsid w:val="00A7600A"/>
    <w:rsid w:val="00A7600F"/>
    <w:rsid w:val="00A762CB"/>
    <w:rsid w:val="00A769E9"/>
    <w:rsid w:val="00A76A8B"/>
    <w:rsid w:val="00A77C7E"/>
    <w:rsid w:val="00A805B8"/>
    <w:rsid w:val="00A812BB"/>
    <w:rsid w:val="00A812DC"/>
    <w:rsid w:val="00A8133A"/>
    <w:rsid w:val="00A8143D"/>
    <w:rsid w:val="00A816CE"/>
    <w:rsid w:val="00A8205B"/>
    <w:rsid w:val="00A82118"/>
    <w:rsid w:val="00A8278F"/>
    <w:rsid w:val="00A82B45"/>
    <w:rsid w:val="00A830DC"/>
    <w:rsid w:val="00A84053"/>
    <w:rsid w:val="00A84D58"/>
    <w:rsid w:val="00A86049"/>
    <w:rsid w:val="00A87562"/>
    <w:rsid w:val="00A87563"/>
    <w:rsid w:val="00A90803"/>
    <w:rsid w:val="00A90E2C"/>
    <w:rsid w:val="00A91515"/>
    <w:rsid w:val="00A91BD1"/>
    <w:rsid w:val="00A9392E"/>
    <w:rsid w:val="00A94271"/>
    <w:rsid w:val="00A962DA"/>
    <w:rsid w:val="00A96A00"/>
    <w:rsid w:val="00A96E1E"/>
    <w:rsid w:val="00AA0673"/>
    <w:rsid w:val="00AA185A"/>
    <w:rsid w:val="00AA368E"/>
    <w:rsid w:val="00AA412C"/>
    <w:rsid w:val="00AA4B58"/>
    <w:rsid w:val="00AA580D"/>
    <w:rsid w:val="00AA67AD"/>
    <w:rsid w:val="00AA7C7B"/>
    <w:rsid w:val="00AB0092"/>
    <w:rsid w:val="00AB03D4"/>
    <w:rsid w:val="00AB1231"/>
    <w:rsid w:val="00AB13DA"/>
    <w:rsid w:val="00AB17E3"/>
    <w:rsid w:val="00AB186C"/>
    <w:rsid w:val="00AB25B5"/>
    <w:rsid w:val="00AB2984"/>
    <w:rsid w:val="00AB3F18"/>
    <w:rsid w:val="00AB4C33"/>
    <w:rsid w:val="00AB5B0C"/>
    <w:rsid w:val="00AB6814"/>
    <w:rsid w:val="00AB6938"/>
    <w:rsid w:val="00AC08BF"/>
    <w:rsid w:val="00AC1193"/>
    <w:rsid w:val="00AC345E"/>
    <w:rsid w:val="00AC3AC7"/>
    <w:rsid w:val="00AC3D46"/>
    <w:rsid w:val="00AC4C6A"/>
    <w:rsid w:val="00AC4DCD"/>
    <w:rsid w:val="00AC4E7E"/>
    <w:rsid w:val="00AC5585"/>
    <w:rsid w:val="00AC5844"/>
    <w:rsid w:val="00AC5F66"/>
    <w:rsid w:val="00AC78A3"/>
    <w:rsid w:val="00AC7A62"/>
    <w:rsid w:val="00AD02E8"/>
    <w:rsid w:val="00AD074D"/>
    <w:rsid w:val="00AD13FC"/>
    <w:rsid w:val="00AD1BAD"/>
    <w:rsid w:val="00AD2B87"/>
    <w:rsid w:val="00AD3527"/>
    <w:rsid w:val="00AD3A67"/>
    <w:rsid w:val="00AD3B15"/>
    <w:rsid w:val="00AD3FB2"/>
    <w:rsid w:val="00AD4662"/>
    <w:rsid w:val="00AD5B49"/>
    <w:rsid w:val="00AD7057"/>
    <w:rsid w:val="00AD7726"/>
    <w:rsid w:val="00AD7954"/>
    <w:rsid w:val="00AE0FC0"/>
    <w:rsid w:val="00AE142B"/>
    <w:rsid w:val="00AE22BA"/>
    <w:rsid w:val="00AE532D"/>
    <w:rsid w:val="00AE6278"/>
    <w:rsid w:val="00AE660D"/>
    <w:rsid w:val="00AE6682"/>
    <w:rsid w:val="00AE66CA"/>
    <w:rsid w:val="00AE6FBB"/>
    <w:rsid w:val="00AE7D6F"/>
    <w:rsid w:val="00AE7E24"/>
    <w:rsid w:val="00AE7EEE"/>
    <w:rsid w:val="00AF0B39"/>
    <w:rsid w:val="00AF1468"/>
    <w:rsid w:val="00AF2218"/>
    <w:rsid w:val="00AF2CEE"/>
    <w:rsid w:val="00AF3ACA"/>
    <w:rsid w:val="00AF5767"/>
    <w:rsid w:val="00AF68C3"/>
    <w:rsid w:val="00AF6951"/>
    <w:rsid w:val="00AF6AE9"/>
    <w:rsid w:val="00AF6DD2"/>
    <w:rsid w:val="00AF702D"/>
    <w:rsid w:val="00AF775B"/>
    <w:rsid w:val="00AF7B5D"/>
    <w:rsid w:val="00B024A4"/>
    <w:rsid w:val="00B03594"/>
    <w:rsid w:val="00B05354"/>
    <w:rsid w:val="00B056C8"/>
    <w:rsid w:val="00B06C5B"/>
    <w:rsid w:val="00B07696"/>
    <w:rsid w:val="00B103A1"/>
    <w:rsid w:val="00B10DCF"/>
    <w:rsid w:val="00B12330"/>
    <w:rsid w:val="00B13396"/>
    <w:rsid w:val="00B1368C"/>
    <w:rsid w:val="00B13A53"/>
    <w:rsid w:val="00B13F30"/>
    <w:rsid w:val="00B164E6"/>
    <w:rsid w:val="00B21790"/>
    <w:rsid w:val="00B22317"/>
    <w:rsid w:val="00B224D2"/>
    <w:rsid w:val="00B231E1"/>
    <w:rsid w:val="00B24566"/>
    <w:rsid w:val="00B24845"/>
    <w:rsid w:val="00B26A73"/>
    <w:rsid w:val="00B277BD"/>
    <w:rsid w:val="00B32BF9"/>
    <w:rsid w:val="00B33EA9"/>
    <w:rsid w:val="00B34A44"/>
    <w:rsid w:val="00B350ED"/>
    <w:rsid w:val="00B3586B"/>
    <w:rsid w:val="00B35A5E"/>
    <w:rsid w:val="00B368F6"/>
    <w:rsid w:val="00B37D44"/>
    <w:rsid w:val="00B40B59"/>
    <w:rsid w:val="00B40E20"/>
    <w:rsid w:val="00B411D3"/>
    <w:rsid w:val="00B4122F"/>
    <w:rsid w:val="00B419F1"/>
    <w:rsid w:val="00B41FFA"/>
    <w:rsid w:val="00B428C8"/>
    <w:rsid w:val="00B429AF"/>
    <w:rsid w:val="00B449BB"/>
    <w:rsid w:val="00B44DE2"/>
    <w:rsid w:val="00B4549E"/>
    <w:rsid w:val="00B460CE"/>
    <w:rsid w:val="00B464DF"/>
    <w:rsid w:val="00B47297"/>
    <w:rsid w:val="00B47466"/>
    <w:rsid w:val="00B47DA2"/>
    <w:rsid w:val="00B50D6C"/>
    <w:rsid w:val="00B523FA"/>
    <w:rsid w:val="00B52622"/>
    <w:rsid w:val="00B528A6"/>
    <w:rsid w:val="00B542CB"/>
    <w:rsid w:val="00B54CCB"/>
    <w:rsid w:val="00B55661"/>
    <w:rsid w:val="00B57358"/>
    <w:rsid w:val="00B57ED7"/>
    <w:rsid w:val="00B57EF0"/>
    <w:rsid w:val="00B6043B"/>
    <w:rsid w:val="00B61197"/>
    <w:rsid w:val="00B614D2"/>
    <w:rsid w:val="00B63C11"/>
    <w:rsid w:val="00B64CD2"/>
    <w:rsid w:val="00B65272"/>
    <w:rsid w:val="00B6598D"/>
    <w:rsid w:val="00B65B15"/>
    <w:rsid w:val="00B660E3"/>
    <w:rsid w:val="00B663EF"/>
    <w:rsid w:val="00B66450"/>
    <w:rsid w:val="00B66D6D"/>
    <w:rsid w:val="00B67A2C"/>
    <w:rsid w:val="00B708EF"/>
    <w:rsid w:val="00B710FE"/>
    <w:rsid w:val="00B7267F"/>
    <w:rsid w:val="00B72DD4"/>
    <w:rsid w:val="00B74D7C"/>
    <w:rsid w:val="00B752E2"/>
    <w:rsid w:val="00B75440"/>
    <w:rsid w:val="00B75FBE"/>
    <w:rsid w:val="00B760E2"/>
    <w:rsid w:val="00B76108"/>
    <w:rsid w:val="00B765E4"/>
    <w:rsid w:val="00B76CC8"/>
    <w:rsid w:val="00B80AB8"/>
    <w:rsid w:val="00B80F30"/>
    <w:rsid w:val="00B81853"/>
    <w:rsid w:val="00B81EF8"/>
    <w:rsid w:val="00B82A79"/>
    <w:rsid w:val="00B84D32"/>
    <w:rsid w:val="00B85F7F"/>
    <w:rsid w:val="00B86BE4"/>
    <w:rsid w:val="00B91A14"/>
    <w:rsid w:val="00B927E2"/>
    <w:rsid w:val="00B92ADA"/>
    <w:rsid w:val="00B930BA"/>
    <w:rsid w:val="00B9312B"/>
    <w:rsid w:val="00B93B34"/>
    <w:rsid w:val="00B9489E"/>
    <w:rsid w:val="00B95E84"/>
    <w:rsid w:val="00B95EA3"/>
    <w:rsid w:val="00B96129"/>
    <w:rsid w:val="00B96C31"/>
    <w:rsid w:val="00BA08F4"/>
    <w:rsid w:val="00BA0F78"/>
    <w:rsid w:val="00BA2F98"/>
    <w:rsid w:val="00BA36D5"/>
    <w:rsid w:val="00BA5ABE"/>
    <w:rsid w:val="00BA5F08"/>
    <w:rsid w:val="00BA5F31"/>
    <w:rsid w:val="00BA62E7"/>
    <w:rsid w:val="00BA6387"/>
    <w:rsid w:val="00BA6D47"/>
    <w:rsid w:val="00BA6F0E"/>
    <w:rsid w:val="00BA7BDA"/>
    <w:rsid w:val="00BB0533"/>
    <w:rsid w:val="00BB0F31"/>
    <w:rsid w:val="00BB1355"/>
    <w:rsid w:val="00BB13FD"/>
    <w:rsid w:val="00BB2FD3"/>
    <w:rsid w:val="00BB4463"/>
    <w:rsid w:val="00BB4635"/>
    <w:rsid w:val="00BB54F5"/>
    <w:rsid w:val="00BB5F39"/>
    <w:rsid w:val="00BB5FB3"/>
    <w:rsid w:val="00BB6058"/>
    <w:rsid w:val="00BB6168"/>
    <w:rsid w:val="00BC0941"/>
    <w:rsid w:val="00BC0ABF"/>
    <w:rsid w:val="00BC0F1B"/>
    <w:rsid w:val="00BC11AC"/>
    <w:rsid w:val="00BC19E9"/>
    <w:rsid w:val="00BC27B9"/>
    <w:rsid w:val="00BC3632"/>
    <w:rsid w:val="00BC577D"/>
    <w:rsid w:val="00BC5890"/>
    <w:rsid w:val="00BC5CB7"/>
    <w:rsid w:val="00BC6794"/>
    <w:rsid w:val="00BC7C96"/>
    <w:rsid w:val="00BD0F3D"/>
    <w:rsid w:val="00BD1069"/>
    <w:rsid w:val="00BD48F7"/>
    <w:rsid w:val="00BD49FD"/>
    <w:rsid w:val="00BE0A1B"/>
    <w:rsid w:val="00BE0E1D"/>
    <w:rsid w:val="00BE1BC8"/>
    <w:rsid w:val="00BE362E"/>
    <w:rsid w:val="00BE428C"/>
    <w:rsid w:val="00BE4416"/>
    <w:rsid w:val="00BE4FF2"/>
    <w:rsid w:val="00BE5595"/>
    <w:rsid w:val="00BE71CE"/>
    <w:rsid w:val="00BE7681"/>
    <w:rsid w:val="00BE79D8"/>
    <w:rsid w:val="00BF067B"/>
    <w:rsid w:val="00BF15DF"/>
    <w:rsid w:val="00BF249C"/>
    <w:rsid w:val="00BF2F5A"/>
    <w:rsid w:val="00BF36B3"/>
    <w:rsid w:val="00BF4236"/>
    <w:rsid w:val="00BF42DE"/>
    <w:rsid w:val="00BF47F1"/>
    <w:rsid w:val="00BF516C"/>
    <w:rsid w:val="00BF5AA7"/>
    <w:rsid w:val="00BF753E"/>
    <w:rsid w:val="00BF7A6E"/>
    <w:rsid w:val="00BF7C7D"/>
    <w:rsid w:val="00C02CA1"/>
    <w:rsid w:val="00C046E7"/>
    <w:rsid w:val="00C074CF"/>
    <w:rsid w:val="00C074D8"/>
    <w:rsid w:val="00C10EEA"/>
    <w:rsid w:val="00C11BC5"/>
    <w:rsid w:val="00C12085"/>
    <w:rsid w:val="00C13419"/>
    <w:rsid w:val="00C14036"/>
    <w:rsid w:val="00C143CD"/>
    <w:rsid w:val="00C14979"/>
    <w:rsid w:val="00C15470"/>
    <w:rsid w:val="00C15C3A"/>
    <w:rsid w:val="00C167A7"/>
    <w:rsid w:val="00C20432"/>
    <w:rsid w:val="00C20444"/>
    <w:rsid w:val="00C2071E"/>
    <w:rsid w:val="00C210BB"/>
    <w:rsid w:val="00C2167C"/>
    <w:rsid w:val="00C217DE"/>
    <w:rsid w:val="00C22208"/>
    <w:rsid w:val="00C23B3B"/>
    <w:rsid w:val="00C23B7D"/>
    <w:rsid w:val="00C23C59"/>
    <w:rsid w:val="00C23E49"/>
    <w:rsid w:val="00C24033"/>
    <w:rsid w:val="00C25F9A"/>
    <w:rsid w:val="00C2610E"/>
    <w:rsid w:val="00C26601"/>
    <w:rsid w:val="00C277B7"/>
    <w:rsid w:val="00C27F4F"/>
    <w:rsid w:val="00C3067A"/>
    <w:rsid w:val="00C3121C"/>
    <w:rsid w:val="00C3173A"/>
    <w:rsid w:val="00C31F02"/>
    <w:rsid w:val="00C32390"/>
    <w:rsid w:val="00C33D47"/>
    <w:rsid w:val="00C348A2"/>
    <w:rsid w:val="00C34C31"/>
    <w:rsid w:val="00C350F4"/>
    <w:rsid w:val="00C35241"/>
    <w:rsid w:val="00C35C86"/>
    <w:rsid w:val="00C374BA"/>
    <w:rsid w:val="00C37817"/>
    <w:rsid w:val="00C41330"/>
    <w:rsid w:val="00C448DB"/>
    <w:rsid w:val="00C45804"/>
    <w:rsid w:val="00C45B36"/>
    <w:rsid w:val="00C466F3"/>
    <w:rsid w:val="00C47D51"/>
    <w:rsid w:val="00C50930"/>
    <w:rsid w:val="00C5249B"/>
    <w:rsid w:val="00C52DC9"/>
    <w:rsid w:val="00C53F7B"/>
    <w:rsid w:val="00C5703F"/>
    <w:rsid w:val="00C61211"/>
    <w:rsid w:val="00C61F38"/>
    <w:rsid w:val="00C6235C"/>
    <w:rsid w:val="00C62A5F"/>
    <w:rsid w:val="00C64765"/>
    <w:rsid w:val="00C64C38"/>
    <w:rsid w:val="00C64CFD"/>
    <w:rsid w:val="00C65145"/>
    <w:rsid w:val="00C653E6"/>
    <w:rsid w:val="00C6640C"/>
    <w:rsid w:val="00C66EF8"/>
    <w:rsid w:val="00C672F1"/>
    <w:rsid w:val="00C70138"/>
    <w:rsid w:val="00C707BD"/>
    <w:rsid w:val="00C70CAE"/>
    <w:rsid w:val="00C71188"/>
    <w:rsid w:val="00C717D2"/>
    <w:rsid w:val="00C71C06"/>
    <w:rsid w:val="00C72F36"/>
    <w:rsid w:val="00C757FF"/>
    <w:rsid w:val="00C76E92"/>
    <w:rsid w:val="00C77626"/>
    <w:rsid w:val="00C8085C"/>
    <w:rsid w:val="00C81B15"/>
    <w:rsid w:val="00C83767"/>
    <w:rsid w:val="00C84A9D"/>
    <w:rsid w:val="00C84D43"/>
    <w:rsid w:val="00C84F97"/>
    <w:rsid w:val="00C863AD"/>
    <w:rsid w:val="00C91373"/>
    <w:rsid w:val="00C93532"/>
    <w:rsid w:val="00C93F41"/>
    <w:rsid w:val="00C94ED7"/>
    <w:rsid w:val="00C95474"/>
    <w:rsid w:val="00C95CD2"/>
    <w:rsid w:val="00C96010"/>
    <w:rsid w:val="00C97427"/>
    <w:rsid w:val="00C977F0"/>
    <w:rsid w:val="00C97925"/>
    <w:rsid w:val="00C97AC8"/>
    <w:rsid w:val="00CA177C"/>
    <w:rsid w:val="00CA364C"/>
    <w:rsid w:val="00CA43BC"/>
    <w:rsid w:val="00CA6FF0"/>
    <w:rsid w:val="00CA71FB"/>
    <w:rsid w:val="00CA7812"/>
    <w:rsid w:val="00CA7890"/>
    <w:rsid w:val="00CB0BC1"/>
    <w:rsid w:val="00CB281F"/>
    <w:rsid w:val="00CB30AE"/>
    <w:rsid w:val="00CB3118"/>
    <w:rsid w:val="00CC00A7"/>
    <w:rsid w:val="00CC2F30"/>
    <w:rsid w:val="00CC367C"/>
    <w:rsid w:val="00CC558D"/>
    <w:rsid w:val="00CC5BFD"/>
    <w:rsid w:val="00CC5C9C"/>
    <w:rsid w:val="00CC61A9"/>
    <w:rsid w:val="00CD0064"/>
    <w:rsid w:val="00CD1486"/>
    <w:rsid w:val="00CD17E2"/>
    <w:rsid w:val="00CD18C2"/>
    <w:rsid w:val="00CD1E3B"/>
    <w:rsid w:val="00CD2250"/>
    <w:rsid w:val="00CD2A3E"/>
    <w:rsid w:val="00CD2F9C"/>
    <w:rsid w:val="00CD305D"/>
    <w:rsid w:val="00CD31C5"/>
    <w:rsid w:val="00CD3D29"/>
    <w:rsid w:val="00CD4433"/>
    <w:rsid w:val="00CD447B"/>
    <w:rsid w:val="00CD4C6E"/>
    <w:rsid w:val="00CD5E73"/>
    <w:rsid w:val="00CD602F"/>
    <w:rsid w:val="00CD625C"/>
    <w:rsid w:val="00CD6528"/>
    <w:rsid w:val="00CD6942"/>
    <w:rsid w:val="00CD6AC1"/>
    <w:rsid w:val="00CD6F81"/>
    <w:rsid w:val="00CD7BFF"/>
    <w:rsid w:val="00CD7C07"/>
    <w:rsid w:val="00CE08F2"/>
    <w:rsid w:val="00CE10C2"/>
    <w:rsid w:val="00CE337A"/>
    <w:rsid w:val="00CE33E5"/>
    <w:rsid w:val="00CE3AD4"/>
    <w:rsid w:val="00CE44A8"/>
    <w:rsid w:val="00CE4A06"/>
    <w:rsid w:val="00CE4A1E"/>
    <w:rsid w:val="00CE6F5A"/>
    <w:rsid w:val="00CE7766"/>
    <w:rsid w:val="00CE7EEF"/>
    <w:rsid w:val="00CF051B"/>
    <w:rsid w:val="00CF325A"/>
    <w:rsid w:val="00CF42AF"/>
    <w:rsid w:val="00CF49C0"/>
    <w:rsid w:val="00CF4A8E"/>
    <w:rsid w:val="00CF6663"/>
    <w:rsid w:val="00CF759D"/>
    <w:rsid w:val="00D01A5E"/>
    <w:rsid w:val="00D040D8"/>
    <w:rsid w:val="00D040FE"/>
    <w:rsid w:val="00D0552E"/>
    <w:rsid w:val="00D0688C"/>
    <w:rsid w:val="00D06C2A"/>
    <w:rsid w:val="00D103E3"/>
    <w:rsid w:val="00D10B32"/>
    <w:rsid w:val="00D11095"/>
    <w:rsid w:val="00D1140F"/>
    <w:rsid w:val="00D11457"/>
    <w:rsid w:val="00D12A91"/>
    <w:rsid w:val="00D13013"/>
    <w:rsid w:val="00D13BD2"/>
    <w:rsid w:val="00D145AB"/>
    <w:rsid w:val="00D1462D"/>
    <w:rsid w:val="00D15661"/>
    <w:rsid w:val="00D16BA0"/>
    <w:rsid w:val="00D16FA6"/>
    <w:rsid w:val="00D17EA5"/>
    <w:rsid w:val="00D204CC"/>
    <w:rsid w:val="00D207FA"/>
    <w:rsid w:val="00D20BD0"/>
    <w:rsid w:val="00D25EF8"/>
    <w:rsid w:val="00D26728"/>
    <w:rsid w:val="00D26B88"/>
    <w:rsid w:val="00D27DAE"/>
    <w:rsid w:val="00D30A1B"/>
    <w:rsid w:val="00D31C59"/>
    <w:rsid w:val="00D32775"/>
    <w:rsid w:val="00D33577"/>
    <w:rsid w:val="00D35120"/>
    <w:rsid w:val="00D360C0"/>
    <w:rsid w:val="00D3736A"/>
    <w:rsid w:val="00D377D8"/>
    <w:rsid w:val="00D3793D"/>
    <w:rsid w:val="00D404A0"/>
    <w:rsid w:val="00D423A9"/>
    <w:rsid w:val="00D42C5D"/>
    <w:rsid w:val="00D43252"/>
    <w:rsid w:val="00D449EF"/>
    <w:rsid w:val="00D44C65"/>
    <w:rsid w:val="00D457AD"/>
    <w:rsid w:val="00D45F31"/>
    <w:rsid w:val="00D46715"/>
    <w:rsid w:val="00D47142"/>
    <w:rsid w:val="00D4736A"/>
    <w:rsid w:val="00D502A2"/>
    <w:rsid w:val="00D50AA9"/>
    <w:rsid w:val="00D510B8"/>
    <w:rsid w:val="00D510EC"/>
    <w:rsid w:val="00D51164"/>
    <w:rsid w:val="00D516A4"/>
    <w:rsid w:val="00D5408E"/>
    <w:rsid w:val="00D545DF"/>
    <w:rsid w:val="00D55553"/>
    <w:rsid w:val="00D55B5C"/>
    <w:rsid w:val="00D56A01"/>
    <w:rsid w:val="00D57536"/>
    <w:rsid w:val="00D57DF5"/>
    <w:rsid w:val="00D60676"/>
    <w:rsid w:val="00D64099"/>
    <w:rsid w:val="00D65E91"/>
    <w:rsid w:val="00D6608E"/>
    <w:rsid w:val="00D66EA9"/>
    <w:rsid w:val="00D67101"/>
    <w:rsid w:val="00D702F1"/>
    <w:rsid w:val="00D7172C"/>
    <w:rsid w:val="00D75142"/>
    <w:rsid w:val="00D75271"/>
    <w:rsid w:val="00D75C57"/>
    <w:rsid w:val="00D76354"/>
    <w:rsid w:val="00D76EC8"/>
    <w:rsid w:val="00D777AE"/>
    <w:rsid w:val="00D777B4"/>
    <w:rsid w:val="00D809DC"/>
    <w:rsid w:val="00D80CC5"/>
    <w:rsid w:val="00D81358"/>
    <w:rsid w:val="00D85155"/>
    <w:rsid w:val="00D85903"/>
    <w:rsid w:val="00D866C3"/>
    <w:rsid w:val="00D868F6"/>
    <w:rsid w:val="00D873D9"/>
    <w:rsid w:val="00D87A3D"/>
    <w:rsid w:val="00D90434"/>
    <w:rsid w:val="00D91A0F"/>
    <w:rsid w:val="00D935E8"/>
    <w:rsid w:val="00D94073"/>
    <w:rsid w:val="00D948D1"/>
    <w:rsid w:val="00D970CB"/>
    <w:rsid w:val="00D97310"/>
    <w:rsid w:val="00D977EA"/>
    <w:rsid w:val="00DA041F"/>
    <w:rsid w:val="00DA20E3"/>
    <w:rsid w:val="00DA22B6"/>
    <w:rsid w:val="00DA3466"/>
    <w:rsid w:val="00DA3F99"/>
    <w:rsid w:val="00DA40B8"/>
    <w:rsid w:val="00DA4973"/>
    <w:rsid w:val="00DA4DF9"/>
    <w:rsid w:val="00DA52CD"/>
    <w:rsid w:val="00DA5BB6"/>
    <w:rsid w:val="00DA65F7"/>
    <w:rsid w:val="00DA7270"/>
    <w:rsid w:val="00DA7BED"/>
    <w:rsid w:val="00DB0940"/>
    <w:rsid w:val="00DB0E5B"/>
    <w:rsid w:val="00DB2383"/>
    <w:rsid w:val="00DB28E7"/>
    <w:rsid w:val="00DB2AC1"/>
    <w:rsid w:val="00DB2F8D"/>
    <w:rsid w:val="00DB3B0E"/>
    <w:rsid w:val="00DB466D"/>
    <w:rsid w:val="00DB5B8D"/>
    <w:rsid w:val="00DB5BC7"/>
    <w:rsid w:val="00DB5F28"/>
    <w:rsid w:val="00DB6A58"/>
    <w:rsid w:val="00DB76B8"/>
    <w:rsid w:val="00DC1F7A"/>
    <w:rsid w:val="00DC2041"/>
    <w:rsid w:val="00DC27A4"/>
    <w:rsid w:val="00DC3B25"/>
    <w:rsid w:val="00DC5F2B"/>
    <w:rsid w:val="00DC64CB"/>
    <w:rsid w:val="00DC7877"/>
    <w:rsid w:val="00DC7922"/>
    <w:rsid w:val="00DC7AA0"/>
    <w:rsid w:val="00DD0353"/>
    <w:rsid w:val="00DD1428"/>
    <w:rsid w:val="00DD15B0"/>
    <w:rsid w:val="00DD2B53"/>
    <w:rsid w:val="00DD3741"/>
    <w:rsid w:val="00DD40F9"/>
    <w:rsid w:val="00DD49A8"/>
    <w:rsid w:val="00DD62B2"/>
    <w:rsid w:val="00DD67C4"/>
    <w:rsid w:val="00DD6EFA"/>
    <w:rsid w:val="00DD75D7"/>
    <w:rsid w:val="00DE0C1B"/>
    <w:rsid w:val="00DE1CDE"/>
    <w:rsid w:val="00DE1F4D"/>
    <w:rsid w:val="00DE2485"/>
    <w:rsid w:val="00DE291C"/>
    <w:rsid w:val="00DE3703"/>
    <w:rsid w:val="00DE43FB"/>
    <w:rsid w:val="00DE50D4"/>
    <w:rsid w:val="00DE59D7"/>
    <w:rsid w:val="00DE5AC8"/>
    <w:rsid w:val="00DE5CC6"/>
    <w:rsid w:val="00DE6BC0"/>
    <w:rsid w:val="00DE7BDE"/>
    <w:rsid w:val="00DE7E00"/>
    <w:rsid w:val="00DE7E11"/>
    <w:rsid w:val="00DF06D0"/>
    <w:rsid w:val="00DF076C"/>
    <w:rsid w:val="00DF11E3"/>
    <w:rsid w:val="00DF319F"/>
    <w:rsid w:val="00DF3A2C"/>
    <w:rsid w:val="00DF3F68"/>
    <w:rsid w:val="00DF4948"/>
    <w:rsid w:val="00DF75A7"/>
    <w:rsid w:val="00E00076"/>
    <w:rsid w:val="00E04953"/>
    <w:rsid w:val="00E04E83"/>
    <w:rsid w:val="00E05CC1"/>
    <w:rsid w:val="00E06D00"/>
    <w:rsid w:val="00E077A3"/>
    <w:rsid w:val="00E07C02"/>
    <w:rsid w:val="00E10138"/>
    <w:rsid w:val="00E108FF"/>
    <w:rsid w:val="00E11597"/>
    <w:rsid w:val="00E1224B"/>
    <w:rsid w:val="00E12445"/>
    <w:rsid w:val="00E12779"/>
    <w:rsid w:val="00E128A5"/>
    <w:rsid w:val="00E13216"/>
    <w:rsid w:val="00E15714"/>
    <w:rsid w:val="00E1632E"/>
    <w:rsid w:val="00E17311"/>
    <w:rsid w:val="00E1765D"/>
    <w:rsid w:val="00E20EA8"/>
    <w:rsid w:val="00E211A8"/>
    <w:rsid w:val="00E217AC"/>
    <w:rsid w:val="00E22A2C"/>
    <w:rsid w:val="00E23365"/>
    <w:rsid w:val="00E255D6"/>
    <w:rsid w:val="00E25FB2"/>
    <w:rsid w:val="00E26078"/>
    <w:rsid w:val="00E263A1"/>
    <w:rsid w:val="00E268C0"/>
    <w:rsid w:val="00E26BCE"/>
    <w:rsid w:val="00E26D5A"/>
    <w:rsid w:val="00E2767F"/>
    <w:rsid w:val="00E32803"/>
    <w:rsid w:val="00E33007"/>
    <w:rsid w:val="00E33033"/>
    <w:rsid w:val="00E33597"/>
    <w:rsid w:val="00E33E9B"/>
    <w:rsid w:val="00E355A6"/>
    <w:rsid w:val="00E3656A"/>
    <w:rsid w:val="00E36891"/>
    <w:rsid w:val="00E40AEC"/>
    <w:rsid w:val="00E4152A"/>
    <w:rsid w:val="00E4215F"/>
    <w:rsid w:val="00E4325C"/>
    <w:rsid w:val="00E43921"/>
    <w:rsid w:val="00E43E4B"/>
    <w:rsid w:val="00E460EA"/>
    <w:rsid w:val="00E466AD"/>
    <w:rsid w:val="00E46B81"/>
    <w:rsid w:val="00E46FBC"/>
    <w:rsid w:val="00E4715A"/>
    <w:rsid w:val="00E471CB"/>
    <w:rsid w:val="00E47A13"/>
    <w:rsid w:val="00E512C3"/>
    <w:rsid w:val="00E5145C"/>
    <w:rsid w:val="00E515CA"/>
    <w:rsid w:val="00E51FC9"/>
    <w:rsid w:val="00E52DEA"/>
    <w:rsid w:val="00E54A6D"/>
    <w:rsid w:val="00E54BEC"/>
    <w:rsid w:val="00E54F1A"/>
    <w:rsid w:val="00E55190"/>
    <w:rsid w:val="00E55461"/>
    <w:rsid w:val="00E55B6F"/>
    <w:rsid w:val="00E56227"/>
    <w:rsid w:val="00E564E0"/>
    <w:rsid w:val="00E574E9"/>
    <w:rsid w:val="00E57C28"/>
    <w:rsid w:val="00E60356"/>
    <w:rsid w:val="00E60365"/>
    <w:rsid w:val="00E612C9"/>
    <w:rsid w:val="00E6177F"/>
    <w:rsid w:val="00E621F9"/>
    <w:rsid w:val="00E62F29"/>
    <w:rsid w:val="00E65356"/>
    <w:rsid w:val="00E65A79"/>
    <w:rsid w:val="00E66B99"/>
    <w:rsid w:val="00E67EAC"/>
    <w:rsid w:val="00E704B6"/>
    <w:rsid w:val="00E715E9"/>
    <w:rsid w:val="00E71B4C"/>
    <w:rsid w:val="00E71D17"/>
    <w:rsid w:val="00E73BEE"/>
    <w:rsid w:val="00E74102"/>
    <w:rsid w:val="00E74860"/>
    <w:rsid w:val="00E754DF"/>
    <w:rsid w:val="00E754FB"/>
    <w:rsid w:val="00E75B82"/>
    <w:rsid w:val="00E808AA"/>
    <w:rsid w:val="00E80D3F"/>
    <w:rsid w:val="00E82757"/>
    <w:rsid w:val="00E8298C"/>
    <w:rsid w:val="00E82E1A"/>
    <w:rsid w:val="00E83650"/>
    <w:rsid w:val="00E8423F"/>
    <w:rsid w:val="00E86325"/>
    <w:rsid w:val="00E86D61"/>
    <w:rsid w:val="00E87AA0"/>
    <w:rsid w:val="00E90B80"/>
    <w:rsid w:val="00E9250A"/>
    <w:rsid w:val="00E92BA5"/>
    <w:rsid w:val="00E9405F"/>
    <w:rsid w:val="00E95460"/>
    <w:rsid w:val="00E963FF"/>
    <w:rsid w:val="00E96715"/>
    <w:rsid w:val="00E9677E"/>
    <w:rsid w:val="00E972FB"/>
    <w:rsid w:val="00E9771D"/>
    <w:rsid w:val="00E97D65"/>
    <w:rsid w:val="00E97E87"/>
    <w:rsid w:val="00EA0119"/>
    <w:rsid w:val="00EA1AE1"/>
    <w:rsid w:val="00EA2A29"/>
    <w:rsid w:val="00EA3814"/>
    <w:rsid w:val="00EA3ADE"/>
    <w:rsid w:val="00EA5232"/>
    <w:rsid w:val="00EA5C15"/>
    <w:rsid w:val="00EA6E89"/>
    <w:rsid w:val="00EA71D0"/>
    <w:rsid w:val="00EB06CC"/>
    <w:rsid w:val="00EB1273"/>
    <w:rsid w:val="00EB1282"/>
    <w:rsid w:val="00EB3EEC"/>
    <w:rsid w:val="00EB40DD"/>
    <w:rsid w:val="00EB4137"/>
    <w:rsid w:val="00EB47F1"/>
    <w:rsid w:val="00EB4B71"/>
    <w:rsid w:val="00EB633A"/>
    <w:rsid w:val="00EC0189"/>
    <w:rsid w:val="00EC06A9"/>
    <w:rsid w:val="00EC121C"/>
    <w:rsid w:val="00EC1797"/>
    <w:rsid w:val="00EC2689"/>
    <w:rsid w:val="00EC317C"/>
    <w:rsid w:val="00EC3A30"/>
    <w:rsid w:val="00EC5EB5"/>
    <w:rsid w:val="00EC709E"/>
    <w:rsid w:val="00EC7C44"/>
    <w:rsid w:val="00ED2A07"/>
    <w:rsid w:val="00ED2A5A"/>
    <w:rsid w:val="00ED4A5E"/>
    <w:rsid w:val="00ED62B8"/>
    <w:rsid w:val="00ED67EE"/>
    <w:rsid w:val="00ED7788"/>
    <w:rsid w:val="00EE0247"/>
    <w:rsid w:val="00EE0596"/>
    <w:rsid w:val="00EE0F61"/>
    <w:rsid w:val="00EE1429"/>
    <w:rsid w:val="00EE14E4"/>
    <w:rsid w:val="00EE2554"/>
    <w:rsid w:val="00EE3501"/>
    <w:rsid w:val="00EE46A3"/>
    <w:rsid w:val="00EE4DC7"/>
    <w:rsid w:val="00EE5458"/>
    <w:rsid w:val="00EE5ACA"/>
    <w:rsid w:val="00EE5E6D"/>
    <w:rsid w:val="00EE68B6"/>
    <w:rsid w:val="00EE6AB1"/>
    <w:rsid w:val="00EE7F03"/>
    <w:rsid w:val="00EE7F54"/>
    <w:rsid w:val="00EF1106"/>
    <w:rsid w:val="00EF27BE"/>
    <w:rsid w:val="00EF2851"/>
    <w:rsid w:val="00EF2AF9"/>
    <w:rsid w:val="00EF2F19"/>
    <w:rsid w:val="00EF348A"/>
    <w:rsid w:val="00EF3D99"/>
    <w:rsid w:val="00EF6430"/>
    <w:rsid w:val="00EF6835"/>
    <w:rsid w:val="00EF68DF"/>
    <w:rsid w:val="00EF6988"/>
    <w:rsid w:val="00EF7D29"/>
    <w:rsid w:val="00F001F2"/>
    <w:rsid w:val="00F004C9"/>
    <w:rsid w:val="00F004CA"/>
    <w:rsid w:val="00F00631"/>
    <w:rsid w:val="00F0069D"/>
    <w:rsid w:val="00F011F2"/>
    <w:rsid w:val="00F01249"/>
    <w:rsid w:val="00F01546"/>
    <w:rsid w:val="00F02EB5"/>
    <w:rsid w:val="00F03CDF"/>
    <w:rsid w:val="00F03D62"/>
    <w:rsid w:val="00F045E3"/>
    <w:rsid w:val="00F04F42"/>
    <w:rsid w:val="00F0663F"/>
    <w:rsid w:val="00F06A5D"/>
    <w:rsid w:val="00F0795F"/>
    <w:rsid w:val="00F10428"/>
    <w:rsid w:val="00F10E35"/>
    <w:rsid w:val="00F1174E"/>
    <w:rsid w:val="00F1196F"/>
    <w:rsid w:val="00F11BF5"/>
    <w:rsid w:val="00F11CC7"/>
    <w:rsid w:val="00F12A75"/>
    <w:rsid w:val="00F13C26"/>
    <w:rsid w:val="00F15142"/>
    <w:rsid w:val="00F15683"/>
    <w:rsid w:val="00F17546"/>
    <w:rsid w:val="00F17E6C"/>
    <w:rsid w:val="00F17E9B"/>
    <w:rsid w:val="00F21FA9"/>
    <w:rsid w:val="00F23BFE"/>
    <w:rsid w:val="00F25230"/>
    <w:rsid w:val="00F26647"/>
    <w:rsid w:val="00F26A32"/>
    <w:rsid w:val="00F26E12"/>
    <w:rsid w:val="00F27DF9"/>
    <w:rsid w:val="00F3104C"/>
    <w:rsid w:val="00F32262"/>
    <w:rsid w:val="00F3375A"/>
    <w:rsid w:val="00F34859"/>
    <w:rsid w:val="00F352B9"/>
    <w:rsid w:val="00F354D5"/>
    <w:rsid w:val="00F3682F"/>
    <w:rsid w:val="00F4075B"/>
    <w:rsid w:val="00F40BF6"/>
    <w:rsid w:val="00F42D72"/>
    <w:rsid w:val="00F439E9"/>
    <w:rsid w:val="00F43C81"/>
    <w:rsid w:val="00F45178"/>
    <w:rsid w:val="00F4575B"/>
    <w:rsid w:val="00F45AAE"/>
    <w:rsid w:val="00F47435"/>
    <w:rsid w:val="00F47961"/>
    <w:rsid w:val="00F47D1F"/>
    <w:rsid w:val="00F530A1"/>
    <w:rsid w:val="00F53767"/>
    <w:rsid w:val="00F55D37"/>
    <w:rsid w:val="00F55FAD"/>
    <w:rsid w:val="00F578F5"/>
    <w:rsid w:val="00F61F31"/>
    <w:rsid w:val="00F63983"/>
    <w:rsid w:val="00F65423"/>
    <w:rsid w:val="00F66051"/>
    <w:rsid w:val="00F701B1"/>
    <w:rsid w:val="00F71E46"/>
    <w:rsid w:val="00F724CB"/>
    <w:rsid w:val="00F725DE"/>
    <w:rsid w:val="00F72B12"/>
    <w:rsid w:val="00F7321B"/>
    <w:rsid w:val="00F74171"/>
    <w:rsid w:val="00F759A7"/>
    <w:rsid w:val="00F767D5"/>
    <w:rsid w:val="00F76B83"/>
    <w:rsid w:val="00F77509"/>
    <w:rsid w:val="00F77831"/>
    <w:rsid w:val="00F80175"/>
    <w:rsid w:val="00F8066E"/>
    <w:rsid w:val="00F8124E"/>
    <w:rsid w:val="00F82AB7"/>
    <w:rsid w:val="00F836CB"/>
    <w:rsid w:val="00F83AD7"/>
    <w:rsid w:val="00F83CE6"/>
    <w:rsid w:val="00F85708"/>
    <w:rsid w:val="00F871F8"/>
    <w:rsid w:val="00F90411"/>
    <w:rsid w:val="00F912F0"/>
    <w:rsid w:val="00F91BFA"/>
    <w:rsid w:val="00F9260F"/>
    <w:rsid w:val="00F92A75"/>
    <w:rsid w:val="00F938DF"/>
    <w:rsid w:val="00F941D8"/>
    <w:rsid w:val="00F94F3A"/>
    <w:rsid w:val="00F954C0"/>
    <w:rsid w:val="00F955D7"/>
    <w:rsid w:val="00F95C47"/>
    <w:rsid w:val="00F963AC"/>
    <w:rsid w:val="00F97CCC"/>
    <w:rsid w:val="00FA01DE"/>
    <w:rsid w:val="00FA0CA7"/>
    <w:rsid w:val="00FA0D99"/>
    <w:rsid w:val="00FA238C"/>
    <w:rsid w:val="00FA286D"/>
    <w:rsid w:val="00FA3136"/>
    <w:rsid w:val="00FA4DB3"/>
    <w:rsid w:val="00FA4F7F"/>
    <w:rsid w:val="00FA5263"/>
    <w:rsid w:val="00FA629C"/>
    <w:rsid w:val="00FA632A"/>
    <w:rsid w:val="00FA646F"/>
    <w:rsid w:val="00FA726A"/>
    <w:rsid w:val="00FA7280"/>
    <w:rsid w:val="00FA7968"/>
    <w:rsid w:val="00FA7EB9"/>
    <w:rsid w:val="00FB0C73"/>
    <w:rsid w:val="00FB18AE"/>
    <w:rsid w:val="00FB19D1"/>
    <w:rsid w:val="00FB1AFC"/>
    <w:rsid w:val="00FB2B06"/>
    <w:rsid w:val="00FB5028"/>
    <w:rsid w:val="00FB5586"/>
    <w:rsid w:val="00FC17D6"/>
    <w:rsid w:val="00FC3884"/>
    <w:rsid w:val="00FC46C1"/>
    <w:rsid w:val="00FC46FC"/>
    <w:rsid w:val="00FC4A43"/>
    <w:rsid w:val="00FC5A62"/>
    <w:rsid w:val="00FC679F"/>
    <w:rsid w:val="00FC6982"/>
    <w:rsid w:val="00FC6EEC"/>
    <w:rsid w:val="00FC717C"/>
    <w:rsid w:val="00FD15D9"/>
    <w:rsid w:val="00FD3175"/>
    <w:rsid w:val="00FD3C58"/>
    <w:rsid w:val="00FD5197"/>
    <w:rsid w:val="00FD581A"/>
    <w:rsid w:val="00FD58CA"/>
    <w:rsid w:val="00FD75A5"/>
    <w:rsid w:val="00FD796D"/>
    <w:rsid w:val="00FD7DE6"/>
    <w:rsid w:val="00FE009B"/>
    <w:rsid w:val="00FE109A"/>
    <w:rsid w:val="00FE3BB7"/>
    <w:rsid w:val="00FE43AD"/>
    <w:rsid w:val="00FE5599"/>
    <w:rsid w:val="00FE5922"/>
    <w:rsid w:val="00FE69BF"/>
    <w:rsid w:val="00FE6AF7"/>
    <w:rsid w:val="00FE6E56"/>
    <w:rsid w:val="00FF02AD"/>
    <w:rsid w:val="00FF031D"/>
    <w:rsid w:val="00FF04BA"/>
    <w:rsid w:val="00FF18F6"/>
    <w:rsid w:val="00FF3AED"/>
    <w:rsid w:val="00FF4BA5"/>
    <w:rsid w:val="00FF7904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D7774-641D-4AE6-B679-94933499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050"/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9930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050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a3">
    <w:name w:val="Гипертекстовая ссылка"/>
    <w:uiPriority w:val="99"/>
    <w:rsid w:val="0099305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93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character" w:customStyle="1" w:styleId="a6">
    <w:name w:val="Цветовое выделение"/>
    <w:uiPriority w:val="99"/>
    <w:rsid w:val="00993050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5E0CF1"/>
    <w:pPr>
      <w:ind w:left="720"/>
      <w:contextualSpacing/>
    </w:pPr>
  </w:style>
  <w:style w:type="character" w:styleId="a8">
    <w:name w:val="Hyperlink"/>
    <w:basedOn w:val="a0"/>
    <w:unhideWhenUsed/>
    <w:rsid w:val="009B7022"/>
    <w:rPr>
      <w:color w:val="0000FF"/>
      <w:u w:val="single"/>
    </w:rPr>
  </w:style>
  <w:style w:type="paragraph" w:customStyle="1" w:styleId="ConsPlusNormal">
    <w:name w:val="ConsPlusNormal"/>
    <w:rsid w:val="009B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rsid w:val="009B7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02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857BC"/>
    <w:pPr>
      <w:autoSpaceDE w:val="0"/>
      <w:autoSpaceDN w:val="0"/>
      <w:adjustRightInd w:val="0"/>
      <w:spacing w:after="0" w:line="240" w:lineRule="auto"/>
    </w:pPr>
    <w:rPr>
      <w:rFonts w:eastAsia="Calibri"/>
    </w:rPr>
  </w:style>
  <w:style w:type="table" w:styleId="ab">
    <w:name w:val="Table Grid"/>
    <w:basedOn w:val="a1"/>
    <w:uiPriority w:val="39"/>
    <w:rsid w:val="0051306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513063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d">
    <w:name w:val="Текст сноски Знак"/>
    <w:basedOn w:val="a0"/>
    <w:link w:val="ac"/>
    <w:uiPriority w:val="99"/>
    <w:rsid w:val="00513063"/>
    <w:rPr>
      <w:rFonts w:asciiTheme="minorHAnsi" w:hAnsiTheme="minorHAnsi" w:cstheme="minorBidi"/>
      <w:color w:val="auto"/>
    </w:rPr>
  </w:style>
  <w:style w:type="character" w:styleId="ae">
    <w:name w:val="footnote reference"/>
    <w:basedOn w:val="a0"/>
    <w:uiPriority w:val="99"/>
    <w:unhideWhenUsed/>
    <w:rsid w:val="00513063"/>
    <w:rPr>
      <w:vertAlign w:val="superscript"/>
    </w:rPr>
  </w:style>
  <w:style w:type="paragraph" w:styleId="af">
    <w:name w:val="Normal (Web)"/>
    <w:basedOn w:val="a"/>
    <w:uiPriority w:val="99"/>
    <w:rsid w:val="00AF2CE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AF2CEE"/>
  </w:style>
  <w:style w:type="table" w:customStyle="1" w:styleId="TableNormal">
    <w:name w:val="Table Normal"/>
    <w:rsid w:val="00294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color w:val="auto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uiPriority w:val="1"/>
    <w:qFormat/>
    <w:rsid w:val="00BA2F98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af1">
    <w:name w:val="header"/>
    <w:basedOn w:val="a"/>
    <w:link w:val="af2"/>
    <w:uiPriority w:val="99"/>
    <w:unhideWhenUsed/>
    <w:rsid w:val="0045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530A5"/>
    <w:rPr>
      <w:rFonts w:eastAsia="Calibri"/>
    </w:rPr>
  </w:style>
  <w:style w:type="paragraph" w:styleId="af3">
    <w:name w:val="footer"/>
    <w:basedOn w:val="a"/>
    <w:link w:val="af4"/>
    <w:uiPriority w:val="99"/>
    <w:unhideWhenUsed/>
    <w:rsid w:val="0045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530A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6659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nsk-cit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user\&#1056;&#1072;&#1073;&#1086;&#1095;&#1080;&#1081;%20&#1089;&#1090;&#1086;&#1083;\&#1052;&#1055;%20&#1041;&#1083;&#1072;&#1075;&#1086;&#1091;&#1089;&#1090;&#1088;&#1086;&#1081;&#1089;&#1090;&#1074;&#1086;\&#1055;&#1056;&#1054;&#1043;&#1056;&#1040;&#1052;&#1052;&#1040;%20&#1060;&#1086;&#1088;&#1084;&#1080;&#1088;&#1086;&#1074;&#1072;&#1085;&#1080;&#1077;%20&#1089;&#1086;&#1074;&#1075;%20&#1075;&#1086;&#1088;%20&#1089;&#1088;&#1077;&#1076;&#1099;%20&#1051;&#1043;&#1054;%20&#1053;&#1040;%202017%20&#1043;&#1054;&#104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5B6CE5E51804820BA4675435C2BE4F7DEEF9E64BELCBD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4E554-5ED6-42E6-8D79-822F8ECA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8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502</cp:revision>
  <cp:lastPrinted>2018-12-10T05:59:00Z</cp:lastPrinted>
  <dcterms:created xsi:type="dcterms:W3CDTF">2018-02-06T12:21:00Z</dcterms:created>
  <dcterms:modified xsi:type="dcterms:W3CDTF">2018-12-10T10:41:00Z</dcterms:modified>
</cp:coreProperties>
</file>